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E9" w:rsidRDefault="00076063">
      <w:pPr>
        <w:pStyle w:val="Title"/>
      </w:pPr>
      <w:r>
        <w:t>SmartDots Summary for event 160</w:t>
      </w:r>
    </w:p>
    <w:p w:rsidR="00BC3AE9" w:rsidRDefault="00C93563" w:rsidP="00C93563">
      <w:pPr>
        <w:pStyle w:val="Heading1"/>
      </w:pPr>
      <w:bookmarkStart w:id="0" w:name="executive-summary"/>
      <w:bookmarkEnd w:id="0"/>
      <w:r>
        <w:t>Executive summary</w:t>
      </w:r>
    </w:p>
    <w:p w:rsidR="00FA337A" w:rsidRDefault="00FA337A" w:rsidP="00FA337A">
      <w:pPr>
        <w:pStyle w:val="Standard"/>
      </w:pPr>
      <w:r>
        <w:t>The Planning Group on Commercial Catch, Discards and Biological Sampling (</w:t>
      </w:r>
      <w:proofErr w:type="spellStart"/>
      <w:r>
        <w:t>PGCCDBS</w:t>
      </w:r>
      <w:proofErr w:type="spellEnd"/>
      <w:r>
        <w:t>) meeting in Vienna in March 2011, identified Megrim as one of the species requiring confirmation of the ages being assigned by Fisheries Institutes. The last workshop on megrim otoliths was in 2004.</w:t>
      </w:r>
    </w:p>
    <w:p w:rsidR="00FA337A" w:rsidRDefault="00FA337A" w:rsidP="00FA337A">
      <w:pPr>
        <w:pStyle w:val="Standard"/>
      </w:pPr>
    </w:p>
    <w:p w:rsidR="00FA337A" w:rsidRDefault="00FA337A" w:rsidP="00FA337A">
      <w:pPr>
        <w:pStyle w:val="Standard"/>
      </w:pPr>
      <w:r>
        <w:t xml:space="preserve">The planning group indicated that Marine Scotland Science (Aberdeen, Scotland) should be responsible for organising an otolith exchange in the summer of 2014, but for several reasons it was not possible to proceed with the exchange until 2018. The exchange was initially started by Gordon Henderson sending round the hard otoliths to participating countries. However before the exchange could be completed the coordinator retired and the remaining aspects of collating the data and uploading images to SmartDots was taken up by his colleague. </w:t>
      </w:r>
    </w:p>
    <w:p w:rsidR="00FA337A" w:rsidRDefault="00FA337A" w:rsidP="00FA337A">
      <w:pPr>
        <w:pStyle w:val="Standard"/>
      </w:pPr>
    </w:p>
    <w:p w:rsidR="00FA337A" w:rsidRDefault="00FA337A" w:rsidP="00FA337A">
      <w:pPr>
        <w:pStyle w:val="Standard"/>
      </w:pPr>
      <w:r>
        <w:t xml:space="preserve">Agreement between readers of megrim is poor, as the otolith thickens with increasing age and annual rings become difficult to distinguish, particularly, on the otolith edge. </w:t>
      </w:r>
      <w:proofErr w:type="spellStart"/>
      <w:r>
        <w:t>PGCCDBS</w:t>
      </w:r>
      <w:proofErr w:type="spellEnd"/>
      <w:r>
        <w:t xml:space="preserve"> suggested in 2014 that a trial of breaking and burning otoliths older than 6 years should comprise part of the exchange, but this will not be possible on this occasion.</w:t>
      </w:r>
    </w:p>
    <w:p w:rsidR="00FA337A" w:rsidRDefault="00FA337A" w:rsidP="00FA337A">
      <w:pPr>
        <w:pStyle w:val="Standard"/>
      </w:pPr>
    </w:p>
    <w:p w:rsidR="00FA337A" w:rsidRDefault="00FA337A" w:rsidP="00FA337A">
      <w:pPr>
        <w:pStyle w:val="Standard"/>
      </w:pPr>
      <w:r>
        <w:t>The objectives of the exchange are:</w:t>
      </w:r>
    </w:p>
    <w:p w:rsidR="00FA337A" w:rsidRDefault="00FA337A" w:rsidP="00FA337A">
      <w:pPr>
        <w:pStyle w:val="Standard"/>
      </w:pPr>
    </w:p>
    <w:p w:rsidR="00FA337A" w:rsidRDefault="00FA337A" w:rsidP="00FA337A">
      <w:pPr>
        <w:pStyle w:val="Standard"/>
      </w:pPr>
      <w:r>
        <w:t>To investigate the levels of agreement on age readings.</w:t>
      </w:r>
    </w:p>
    <w:p w:rsidR="00FA337A" w:rsidRDefault="00FA337A" w:rsidP="00FA337A">
      <w:pPr>
        <w:pStyle w:val="Standard"/>
      </w:pPr>
      <w:r>
        <w:t>To analyse the relative differences between reader ages</w:t>
      </w:r>
    </w:p>
    <w:p w:rsidR="00DA10AB" w:rsidRDefault="00DA10AB" w:rsidP="00FA337A">
      <w:pPr>
        <w:pStyle w:val="Standard"/>
      </w:pPr>
    </w:p>
    <w:p w:rsidR="00DA10AB" w:rsidRDefault="00DA10AB" w:rsidP="00FA337A">
      <w:pPr>
        <w:pStyle w:val="Standard"/>
      </w:pPr>
    </w:p>
    <w:p w:rsidR="00DA10AB" w:rsidRDefault="00DA10AB" w:rsidP="00FA337A">
      <w:pPr>
        <w:pStyle w:val="Standard"/>
      </w:pPr>
    </w:p>
    <w:p w:rsidR="00DA10AB" w:rsidRDefault="00DA10AB" w:rsidP="00FA337A">
      <w:pPr>
        <w:pStyle w:val="Standard"/>
      </w:pPr>
    </w:p>
    <w:p w:rsidR="00DA10AB" w:rsidRDefault="00DA10AB" w:rsidP="00FA337A">
      <w:pPr>
        <w:pStyle w:val="Standard"/>
      </w:pPr>
    </w:p>
    <w:p w:rsidR="00DA10AB" w:rsidRDefault="00DA10AB" w:rsidP="00FA337A">
      <w:pPr>
        <w:pStyle w:val="Standard"/>
      </w:pPr>
    </w:p>
    <w:p w:rsidR="00DA10AB" w:rsidRDefault="00DA10AB" w:rsidP="00FA337A">
      <w:pPr>
        <w:pStyle w:val="Standard"/>
      </w:pPr>
    </w:p>
    <w:p w:rsidR="00DA10AB" w:rsidRDefault="00DA10AB" w:rsidP="00FA337A">
      <w:pPr>
        <w:pStyle w:val="Standard"/>
      </w:pPr>
    </w:p>
    <w:p w:rsidR="00DA10AB" w:rsidRDefault="00DA10AB" w:rsidP="00FA337A">
      <w:pPr>
        <w:pStyle w:val="Standard"/>
      </w:pPr>
    </w:p>
    <w:p w:rsidR="00FA337A" w:rsidRPr="00FA337A" w:rsidRDefault="00FA337A" w:rsidP="00FA337A"/>
    <w:p w:rsidR="00FA337A" w:rsidRPr="00FA337A" w:rsidRDefault="00FA337A" w:rsidP="00FA337A"/>
    <w:p w:rsidR="00076063" w:rsidRPr="00076063" w:rsidRDefault="00076063" w:rsidP="00076063"/>
    <w:p w:rsidR="00BC3AE9" w:rsidRDefault="00076063" w:rsidP="00DA10AB">
      <w:pPr>
        <w:pStyle w:val="Heading1"/>
      </w:pPr>
      <w:bookmarkStart w:id="1" w:name="overview-of-samples-and-advanced-readers"/>
      <w:bookmarkEnd w:id="1"/>
      <w:r>
        <w:lastRenderedPageBreak/>
        <w:t>Overview of samples and advanced readers</w:t>
      </w:r>
    </w:p>
    <w:p w:rsidR="00BC3AE9" w:rsidRDefault="00BC3AE9">
      <w:pPr>
        <w:pStyle w:val="FirstParagraph"/>
      </w:pPr>
    </w:p>
    <w:p w:rsidR="00BC3AE9" w:rsidRDefault="00DA10AB">
      <w:pPr>
        <w:pStyle w:val="TableCaption"/>
      </w:pPr>
      <w:r>
        <w:rPr>
          <w:b/>
        </w:rPr>
        <w:t>Table 1</w:t>
      </w:r>
      <w:r w:rsidR="00076063">
        <w:rPr>
          <w:b/>
        </w:rPr>
        <w:t>:</w:t>
      </w:r>
      <w:r w:rsidR="00076063">
        <w:t xml:space="preserve"> Overview of samples used for the xxx exchange. The modal age range for all samples is 3-13.</w:t>
      </w:r>
    </w:p>
    <w:tbl>
      <w:tblPr>
        <w:tblW w:w="0" w:type="pct"/>
        <w:tblLook w:val="07E0" w:firstRow="1" w:lastRow="1" w:firstColumn="1" w:lastColumn="1" w:noHBand="1" w:noVBand="1"/>
        <w:tblCaption w:val="Table X: Overview of samples used for the xxx exchange. The modal age range for all samples is 3-13."/>
      </w:tblPr>
      <w:tblGrid>
        <w:gridCol w:w="541"/>
        <w:gridCol w:w="829"/>
        <w:gridCol w:w="741"/>
        <w:gridCol w:w="1513"/>
        <w:gridCol w:w="1332"/>
        <w:gridCol w:w="1082"/>
      </w:tblGrid>
      <w:tr w:rsidR="00BC3AE9">
        <w:tc>
          <w:tcPr>
            <w:tcW w:w="0" w:type="auto"/>
            <w:tcBorders>
              <w:bottom w:val="single" w:sz="0" w:space="0" w:color="auto"/>
            </w:tcBorders>
            <w:vAlign w:val="bottom"/>
          </w:tcPr>
          <w:p w:rsidR="00BC3AE9" w:rsidRDefault="00076063">
            <w:pPr>
              <w:pStyle w:val="Compact"/>
              <w:jc w:val="center"/>
            </w:pPr>
            <w:r>
              <w:rPr>
                <w:b/>
              </w:rPr>
              <w:t>Year</w:t>
            </w:r>
          </w:p>
        </w:tc>
        <w:tc>
          <w:tcPr>
            <w:tcW w:w="0" w:type="auto"/>
            <w:tcBorders>
              <w:bottom w:val="single" w:sz="0" w:space="0" w:color="auto"/>
            </w:tcBorders>
            <w:vAlign w:val="bottom"/>
          </w:tcPr>
          <w:p w:rsidR="00BC3AE9" w:rsidRDefault="00076063">
            <w:pPr>
              <w:pStyle w:val="Compact"/>
              <w:jc w:val="center"/>
            </w:pPr>
            <w:r>
              <w:rPr>
                <w:b/>
              </w:rPr>
              <w:t>ICES area</w:t>
            </w:r>
          </w:p>
        </w:tc>
        <w:tc>
          <w:tcPr>
            <w:tcW w:w="0" w:type="auto"/>
            <w:tcBorders>
              <w:bottom w:val="single" w:sz="0" w:space="0" w:color="auto"/>
            </w:tcBorders>
            <w:vAlign w:val="bottom"/>
          </w:tcPr>
          <w:p w:rsidR="00BC3AE9" w:rsidRDefault="00076063">
            <w:pPr>
              <w:pStyle w:val="Compact"/>
              <w:jc w:val="center"/>
            </w:pPr>
            <w:r>
              <w:rPr>
                <w:b/>
              </w:rPr>
              <w:t>Quarter</w:t>
            </w:r>
          </w:p>
        </w:tc>
        <w:tc>
          <w:tcPr>
            <w:tcW w:w="0" w:type="auto"/>
            <w:tcBorders>
              <w:bottom w:val="single" w:sz="0" w:space="0" w:color="auto"/>
            </w:tcBorders>
            <w:vAlign w:val="bottom"/>
          </w:tcPr>
          <w:p w:rsidR="00BC3AE9" w:rsidRDefault="00076063">
            <w:pPr>
              <w:pStyle w:val="Compact"/>
              <w:jc w:val="center"/>
            </w:pPr>
            <w:r>
              <w:rPr>
                <w:b/>
              </w:rPr>
              <w:t>Number of samples</w:t>
            </w:r>
          </w:p>
        </w:tc>
        <w:tc>
          <w:tcPr>
            <w:tcW w:w="0" w:type="auto"/>
            <w:tcBorders>
              <w:bottom w:val="single" w:sz="0" w:space="0" w:color="auto"/>
            </w:tcBorders>
            <w:vAlign w:val="bottom"/>
          </w:tcPr>
          <w:p w:rsidR="00BC3AE9" w:rsidRDefault="00076063">
            <w:pPr>
              <w:pStyle w:val="Compact"/>
              <w:jc w:val="center"/>
            </w:pPr>
            <w:r>
              <w:rPr>
                <w:b/>
              </w:rPr>
              <w:t>Modal age range</w:t>
            </w:r>
          </w:p>
        </w:tc>
        <w:tc>
          <w:tcPr>
            <w:tcW w:w="0" w:type="auto"/>
            <w:tcBorders>
              <w:bottom w:val="single" w:sz="0" w:space="0" w:color="auto"/>
            </w:tcBorders>
            <w:vAlign w:val="bottom"/>
          </w:tcPr>
          <w:p w:rsidR="00BC3AE9" w:rsidRDefault="00076063">
            <w:pPr>
              <w:pStyle w:val="Compact"/>
              <w:jc w:val="center"/>
            </w:pPr>
            <w:r>
              <w:rPr>
                <w:b/>
              </w:rPr>
              <w:t>Length range</w:t>
            </w:r>
          </w:p>
        </w:tc>
      </w:tr>
      <w:tr w:rsidR="00BC3AE9">
        <w:tc>
          <w:tcPr>
            <w:tcW w:w="0" w:type="auto"/>
          </w:tcPr>
          <w:p w:rsidR="00BC3AE9" w:rsidRDefault="00076063">
            <w:pPr>
              <w:pStyle w:val="Compact"/>
              <w:jc w:val="center"/>
            </w:pPr>
            <w:r>
              <w:t>2013</w:t>
            </w:r>
          </w:p>
        </w:tc>
        <w:tc>
          <w:tcPr>
            <w:tcW w:w="0" w:type="auto"/>
          </w:tcPr>
          <w:p w:rsidR="00BC3AE9" w:rsidRDefault="00076063">
            <w:pPr>
              <w:pStyle w:val="Compact"/>
              <w:jc w:val="center"/>
            </w:pPr>
            <w:r>
              <w:t>27.4.a</w:t>
            </w:r>
          </w:p>
        </w:tc>
        <w:tc>
          <w:tcPr>
            <w:tcW w:w="0" w:type="auto"/>
          </w:tcPr>
          <w:p w:rsidR="00BC3AE9" w:rsidRDefault="00076063">
            <w:pPr>
              <w:pStyle w:val="Compact"/>
              <w:jc w:val="center"/>
            </w:pPr>
            <w:r>
              <w:t>1</w:t>
            </w:r>
          </w:p>
        </w:tc>
        <w:tc>
          <w:tcPr>
            <w:tcW w:w="0" w:type="auto"/>
          </w:tcPr>
          <w:p w:rsidR="00BC3AE9" w:rsidRDefault="00076063">
            <w:pPr>
              <w:pStyle w:val="Compact"/>
              <w:jc w:val="center"/>
            </w:pPr>
            <w:r>
              <w:t>30</w:t>
            </w:r>
          </w:p>
        </w:tc>
        <w:tc>
          <w:tcPr>
            <w:tcW w:w="0" w:type="auto"/>
          </w:tcPr>
          <w:p w:rsidR="00BC3AE9" w:rsidRDefault="00076063">
            <w:pPr>
              <w:pStyle w:val="Compact"/>
              <w:jc w:val="center"/>
            </w:pPr>
            <w:r>
              <w:t>3-9</w:t>
            </w:r>
          </w:p>
        </w:tc>
        <w:tc>
          <w:tcPr>
            <w:tcW w:w="0" w:type="auto"/>
          </w:tcPr>
          <w:p w:rsidR="00BC3AE9" w:rsidRDefault="00076063">
            <w:pPr>
              <w:pStyle w:val="Compact"/>
              <w:jc w:val="center"/>
            </w:pPr>
            <w:r>
              <w:t>280-550 mm</w:t>
            </w:r>
          </w:p>
        </w:tc>
      </w:tr>
      <w:tr w:rsidR="00BC3AE9">
        <w:tc>
          <w:tcPr>
            <w:tcW w:w="0" w:type="auto"/>
          </w:tcPr>
          <w:p w:rsidR="00BC3AE9" w:rsidRDefault="00076063">
            <w:pPr>
              <w:pStyle w:val="Compact"/>
              <w:jc w:val="center"/>
            </w:pPr>
            <w:r>
              <w:t>2013</w:t>
            </w:r>
          </w:p>
        </w:tc>
        <w:tc>
          <w:tcPr>
            <w:tcW w:w="0" w:type="auto"/>
          </w:tcPr>
          <w:p w:rsidR="00BC3AE9" w:rsidRDefault="00076063">
            <w:pPr>
              <w:pStyle w:val="Compact"/>
              <w:jc w:val="center"/>
            </w:pPr>
            <w:r>
              <w:t>27.4.a</w:t>
            </w:r>
          </w:p>
        </w:tc>
        <w:tc>
          <w:tcPr>
            <w:tcW w:w="0" w:type="auto"/>
          </w:tcPr>
          <w:p w:rsidR="00BC3AE9" w:rsidRDefault="00076063">
            <w:pPr>
              <w:pStyle w:val="Compact"/>
              <w:jc w:val="center"/>
            </w:pPr>
            <w:r>
              <w:t>2</w:t>
            </w:r>
          </w:p>
        </w:tc>
        <w:tc>
          <w:tcPr>
            <w:tcW w:w="0" w:type="auto"/>
          </w:tcPr>
          <w:p w:rsidR="00BC3AE9" w:rsidRDefault="00076063">
            <w:pPr>
              <w:pStyle w:val="Compact"/>
              <w:jc w:val="center"/>
            </w:pPr>
            <w:r>
              <w:t>30</w:t>
            </w:r>
          </w:p>
        </w:tc>
        <w:tc>
          <w:tcPr>
            <w:tcW w:w="0" w:type="auto"/>
          </w:tcPr>
          <w:p w:rsidR="00BC3AE9" w:rsidRDefault="00076063">
            <w:pPr>
              <w:pStyle w:val="Compact"/>
              <w:jc w:val="center"/>
            </w:pPr>
            <w:r>
              <w:t>4-10</w:t>
            </w:r>
          </w:p>
        </w:tc>
        <w:tc>
          <w:tcPr>
            <w:tcW w:w="0" w:type="auto"/>
          </w:tcPr>
          <w:p w:rsidR="00BC3AE9" w:rsidRDefault="00076063">
            <w:pPr>
              <w:pStyle w:val="Compact"/>
              <w:jc w:val="center"/>
            </w:pPr>
            <w:r>
              <w:t>290-580 mm</w:t>
            </w:r>
          </w:p>
        </w:tc>
      </w:tr>
      <w:tr w:rsidR="00BC3AE9">
        <w:tc>
          <w:tcPr>
            <w:tcW w:w="0" w:type="auto"/>
          </w:tcPr>
          <w:p w:rsidR="00BC3AE9" w:rsidRDefault="00076063">
            <w:pPr>
              <w:pStyle w:val="Compact"/>
              <w:jc w:val="center"/>
            </w:pPr>
            <w:r>
              <w:t>2013</w:t>
            </w:r>
          </w:p>
        </w:tc>
        <w:tc>
          <w:tcPr>
            <w:tcW w:w="0" w:type="auto"/>
          </w:tcPr>
          <w:p w:rsidR="00BC3AE9" w:rsidRDefault="00076063">
            <w:pPr>
              <w:pStyle w:val="Compact"/>
              <w:jc w:val="center"/>
            </w:pPr>
            <w:r>
              <w:t>27.4.a</w:t>
            </w:r>
          </w:p>
        </w:tc>
        <w:tc>
          <w:tcPr>
            <w:tcW w:w="0" w:type="auto"/>
          </w:tcPr>
          <w:p w:rsidR="00BC3AE9" w:rsidRDefault="00076063">
            <w:pPr>
              <w:pStyle w:val="Compact"/>
              <w:jc w:val="center"/>
            </w:pPr>
            <w:r>
              <w:t>3</w:t>
            </w:r>
          </w:p>
        </w:tc>
        <w:tc>
          <w:tcPr>
            <w:tcW w:w="0" w:type="auto"/>
          </w:tcPr>
          <w:p w:rsidR="00BC3AE9" w:rsidRDefault="00076063">
            <w:pPr>
              <w:pStyle w:val="Compact"/>
              <w:jc w:val="center"/>
            </w:pPr>
            <w:r>
              <w:t>15</w:t>
            </w:r>
          </w:p>
        </w:tc>
        <w:tc>
          <w:tcPr>
            <w:tcW w:w="0" w:type="auto"/>
          </w:tcPr>
          <w:p w:rsidR="00BC3AE9" w:rsidRDefault="00076063">
            <w:pPr>
              <w:pStyle w:val="Compact"/>
              <w:jc w:val="center"/>
            </w:pPr>
            <w:r>
              <w:t>4-10</w:t>
            </w:r>
          </w:p>
        </w:tc>
        <w:tc>
          <w:tcPr>
            <w:tcW w:w="0" w:type="auto"/>
          </w:tcPr>
          <w:p w:rsidR="00BC3AE9" w:rsidRDefault="00076063">
            <w:pPr>
              <w:pStyle w:val="Compact"/>
              <w:jc w:val="center"/>
            </w:pPr>
            <w:r>
              <w:t>400-570 mm</w:t>
            </w:r>
          </w:p>
        </w:tc>
      </w:tr>
      <w:tr w:rsidR="00BC3AE9">
        <w:tc>
          <w:tcPr>
            <w:tcW w:w="0" w:type="auto"/>
          </w:tcPr>
          <w:p w:rsidR="00BC3AE9" w:rsidRDefault="00076063">
            <w:pPr>
              <w:pStyle w:val="Compact"/>
              <w:jc w:val="center"/>
            </w:pPr>
            <w:r>
              <w:t>2013</w:t>
            </w:r>
          </w:p>
        </w:tc>
        <w:tc>
          <w:tcPr>
            <w:tcW w:w="0" w:type="auto"/>
          </w:tcPr>
          <w:p w:rsidR="00BC3AE9" w:rsidRDefault="00076063">
            <w:pPr>
              <w:pStyle w:val="Compact"/>
              <w:jc w:val="center"/>
            </w:pPr>
            <w:r>
              <w:t>27.4.a</w:t>
            </w:r>
          </w:p>
        </w:tc>
        <w:tc>
          <w:tcPr>
            <w:tcW w:w="0" w:type="auto"/>
          </w:tcPr>
          <w:p w:rsidR="00BC3AE9" w:rsidRDefault="00076063">
            <w:pPr>
              <w:pStyle w:val="Compact"/>
              <w:jc w:val="center"/>
            </w:pPr>
            <w:r>
              <w:t>4</w:t>
            </w:r>
          </w:p>
        </w:tc>
        <w:tc>
          <w:tcPr>
            <w:tcW w:w="0" w:type="auto"/>
          </w:tcPr>
          <w:p w:rsidR="00BC3AE9" w:rsidRDefault="00076063">
            <w:pPr>
              <w:pStyle w:val="Compact"/>
              <w:jc w:val="center"/>
            </w:pPr>
            <w:r>
              <w:t>29</w:t>
            </w:r>
          </w:p>
        </w:tc>
        <w:tc>
          <w:tcPr>
            <w:tcW w:w="0" w:type="auto"/>
          </w:tcPr>
          <w:p w:rsidR="00BC3AE9" w:rsidRDefault="00076063">
            <w:pPr>
              <w:pStyle w:val="Compact"/>
              <w:jc w:val="center"/>
            </w:pPr>
            <w:r>
              <w:t>3-9</w:t>
            </w:r>
          </w:p>
        </w:tc>
        <w:tc>
          <w:tcPr>
            <w:tcW w:w="0" w:type="auto"/>
          </w:tcPr>
          <w:p w:rsidR="00BC3AE9" w:rsidRDefault="00076063">
            <w:pPr>
              <w:pStyle w:val="Compact"/>
              <w:jc w:val="center"/>
            </w:pPr>
            <w:r>
              <w:t>300-500 mm</w:t>
            </w:r>
          </w:p>
        </w:tc>
      </w:tr>
      <w:tr w:rsidR="00BC3AE9">
        <w:tc>
          <w:tcPr>
            <w:tcW w:w="0" w:type="auto"/>
          </w:tcPr>
          <w:p w:rsidR="00BC3AE9" w:rsidRDefault="00076063">
            <w:pPr>
              <w:pStyle w:val="Compact"/>
              <w:jc w:val="center"/>
            </w:pPr>
            <w:r>
              <w:t>2013</w:t>
            </w:r>
          </w:p>
        </w:tc>
        <w:tc>
          <w:tcPr>
            <w:tcW w:w="0" w:type="auto"/>
          </w:tcPr>
          <w:p w:rsidR="00BC3AE9" w:rsidRDefault="00076063">
            <w:pPr>
              <w:pStyle w:val="Compact"/>
              <w:jc w:val="center"/>
            </w:pPr>
            <w:r>
              <w:t>27.6.a</w:t>
            </w:r>
          </w:p>
        </w:tc>
        <w:tc>
          <w:tcPr>
            <w:tcW w:w="0" w:type="auto"/>
          </w:tcPr>
          <w:p w:rsidR="00BC3AE9" w:rsidRDefault="00076063">
            <w:pPr>
              <w:pStyle w:val="Compact"/>
              <w:jc w:val="center"/>
            </w:pPr>
            <w:r>
              <w:t>1</w:t>
            </w:r>
          </w:p>
        </w:tc>
        <w:tc>
          <w:tcPr>
            <w:tcW w:w="0" w:type="auto"/>
          </w:tcPr>
          <w:p w:rsidR="00BC3AE9" w:rsidRDefault="00076063">
            <w:pPr>
              <w:pStyle w:val="Compact"/>
              <w:jc w:val="center"/>
            </w:pPr>
            <w:r>
              <w:t>15</w:t>
            </w:r>
          </w:p>
        </w:tc>
        <w:tc>
          <w:tcPr>
            <w:tcW w:w="0" w:type="auto"/>
          </w:tcPr>
          <w:p w:rsidR="00BC3AE9" w:rsidRDefault="00076063">
            <w:pPr>
              <w:pStyle w:val="Compact"/>
              <w:jc w:val="center"/>
            </w:pPr>
            <w:r>
              <w:t>6-10</w:t>
            </w:r>
          </w:p>
        </w:tc>
        <w:tc>
          <w:tcPr>
            <w:tcW w:w="0" w:type="auto"/>
          </w:tcPr>
          <w:p w:rsidR="00BC3AE9" w:rsidRDefault="00076063">
            <w:pPr>
              <w:pStyle w:val="Compact"/>
              <w:jc w:val="center"/>
            </w:pPr>
            <w:r>
              <w:t>390-530 mm</w:t>
            </w:r>
          </w:p>
        </w:tc>
      </w:tr>
      <w:tr w:rsidR="00BC3AE9">
        <w:tc>
          <w:tcPr>
            <w:tcW w:w="0" w:type="auto"/>
          </w:tcPr>
          <w:p w:rsidR="00BC3AE9" w:rsidRDefault="00076063">
            <w:pPr>
              <w:pStyle w:val="Compact"/>
              <w:jc w:val="center"/>
            </w:pPr>
            <w:r>
              <w:t>2013</w:t>
            </w:r>
          </w:p>
        </w:tc>
        <w:tc>
          <w:tcPr>
            <w:tcW w:w="0" w:type="auto"/>
          </w:tcPr>
          <w:p w:rsidR="00BC3AE9" w:rsidRDefault="00076063">
            <w:pPr>
              <w:pStyle w:val="Compact"/>
              <w:jc w:val="center"/>
            </w:pPr>
            <w:r>
              <w:t>27.6.a</w:t>
            </w:r>
          </w:p>
        </w:tc>
        <w:tc>
          <w:tcPr>
            <w:tcW w:w="0" w:type="auto"/>
          </w:tcPr>
          <w:p w:rsidR="00BC3AE9" w:rsidRDefault="00076063">
            <w:pPr>
              <w:pStyle w:val="Compact"/>
              <w:jc w:val="center"/>
            </w:pPr>
            <w:r>
              <w:t>2</w:t>
            </w:r>
          </w:p>
        </w:tc>
        <w:tc>
          <w:tcPr>
            <w:tcW w:w="0" w:type="auto"/>
          </w:tcPr>
          <w:p w:rsidR="00BC3AE9" w:rsidRDefault="00076063">
            <w:pPr>
              <w:pStyle w:val="Compact"/>
              <w:jc w:val="center"/>
            </w:pPr>
            <w:r>
              <w:t>15</w:t>
            </w:r>
          </w:p>
        </w:tc>
        <w:tc>
          <w:tcPr>
            <w:tcW w:w="0" w:type="auto"/>
          </w:tcPr>
          <w:p w:rsidR="00BC3AE9" w:rsidRDefault="00076063">
            <w:pPr>
              <w:pStyle w:val="Compact"/>
              <w:jc w:val="center"/>
            </w:pPr>
            <w:r>
              <w:t>6-9</w:t>
            </w:r>
          </w:p>
        </w:tc>
        <w:tc>
          <w:tcPr>
            <w:tcW w:w="0" w:type="auto"/>
          </w:tcPr>
          <w:p w:rsidR="00BC3AE9" w:rsidRDefault="00076063">
            <w:pPr>
              <w:pStyle w:val="Compact"/>
              <w:jc w:val="center"/>
            </w:pPr>
            <w:r>
              <w:t>330-470 mm</w:t>
            </w:r>
          </w:p>
        </w:tc>
      </w:tr>
      <w:tr w:rsidR="00BC3AE9">
        <w:tc>
          <w:tcPr>
            <w:tcW w:w="0" w:type="auto"/>
          </w:tcPr>
          <w:p w:rsidR="00BC3AE9" w:rsidRDefault="00076063">
            <w:pPr>
              <w:pStyle w:val="Compact"/>
              <w:jc w:val="center"/>
            </w:pPr>
            <w:r>
              <w:t>2013</w:t>
            </w:r>
          </w:p>
        </w:tc>
        <w:tc>
          <w:tcPr>
            <w:tcW w:w="0" w:type="auto"/>
          </w:tcPr>
          <w:p w:rsidR="00BC3AE9" w:rsidRDefault="00076063">
            <w:pPr>
              <w:pStyle w:val="Compact"/>
              <w:jc w:val="center"/>
            </w:pPr>
            <w:r>
              <w:t>27.6.a</w:t>
            </w:r>
          </w:p>
        </w:tc>
        <w:tc>
          <w:tcPr>
            <w:tcW w:w="0" w:type="auto"/>
          </w:tcPr>
          <w:p w:rsidR="00BC3AE9" w:rsidRDefault="00076063">
            <w:pPr>
              <w:pStyle w:val="Compact"/>
              <w:jc w:val="center"/>
            </w:pPr>
            <w:r>
              <w:t>3</w:t>
            </w:r>
          </w:p>
        </w:tc>
        <w:tc>
          <w:tcPr>
            <w:tcW w:w="0" w:type="auto"/>
          </w:tcPr>
          <w:p w:rsidR="00BC3AE9" w:rsidRDefault="00076063">
            <w:pPr>
              <w:pStyle w:val="Compact"/>
              <w:jc w:val="center"/>
            </w:pPr>
            <w:r>
              <w:t>30</w:t>
            </w:r>
          </w:p>
        </w:tc>
        <w:tc>
          <w:tcPr>
            <w:tcW w:w="0" w:type="auto"/>
          </w:tcPr>
          <w:p w:rsidR="00BC3AE9" w:rsidRDefault="00076063">
            <w:pPr>
              <w:pStyle w:val="Compact"/>
              <w:jc w:val="center"/>
            </w:pPr>
            <w:r>
              <w:t>5-13</w:t>
            </w:r>
          </w:p>
        </w:tc>
        <w:tc>
          <w:tcPr>
            <w:tcW w:w="0" w:type="auto"/>
          </w:tcPr>
          <w:p w:rsidR="00BC3AE9" w:rsidRDefault="00076063">
            <w:pPr>
              <w:pStyle w:val="Compact"/>
              <w:jc w:val="center"/>
            </w:pPr>
            <w:r>
              <w:t>370-540 mm</w:t>
            </w:r>
          </w:p>
        </w:tc>
      </w:tr>
      <w:tr w:rsidR="00BC3AE9">
        <w:tc>
          <w:tcPr>
            <w:tcW w:w="0" w:type="auto"/>
          </w:tcPr>
          <w:p w:rsidR="00BC3AE9" w:rsidRDefault="00076063">
            <w:pPr>
              <w:pStyle w:val="Compact"/>
              <w:jc w:val="center"/>
            </w:pPr>
            <w:r>
              <w:t>2013</w:t>
            </w:r>
          </w:p>
        </w:tc>
        <w:tc>
          <w:tcPr>
            <w:tcW w:w="0" w:type="auto"/>
          </w:tcPr>
          <w:p w:rsidR="00BC3AE9" w:rsidRDefault="00076063">
            <w:pPr>
              <w:pStyle w:val="Compact"/>
              <w:jc w:val="center"/>
            </w:pPr>
            <w:r>
              <w:t>27.6.a</w:t>
            </w:r>
          </w:p>
        </w:tc>
        <w:tc>
          <w:tcPr>
            <w:tcW w:w="0" w:type="auto"/>
          </w:tcPr>
          <w:p w:rsidR="00BC3AE9" w:rsidRDefault="00076063">
            <w:pPr>
              <w:pStyle w:val="Compact"/>
              <w:jc w:val="center"/>
            </w:pPr>
            <w:r>
              <w:t>4</w:t>
            </w:r>
          </w:p>
        </w:tc>
        <w:tc>
          <w:tcPr>
            <w:tcW w:w="0" w:type="auto"/>
          </w:tcPr>
          <w:p w:rsidR="00BC3AE9" w:rsidRDefault="00076063">
            <w:pPr>
              <w:pStyle w:val="Compact"/>
              <w:jc w:val="center"/>
            </w:pPr>
            <w:r>
              <w:t>15</w:t>
            </w:r>
          </w:p>
        </w:tc>
        <w:tc>
          <w:tcPr>
            <w:tcW w:w="0" w:type="auto"/>
          </w:tcPr>
          <w:p w:rsidR="00BC3AE9" w:rsidRDefault="00076063">
            <w:pPr>
              <w:pStyle w:val="Compact"/>
              <w:jc w:val="center"/>
            </w:pPr>
            <w:r>
              <w:t>6-11</w:t>
            </w:r>
          </w:p>
        </w:tc>
        <w:tc>
          <w:tcPr>
            <w:tcW w:w="0" w:type="auto"/>
          </w:tcPr>
          <w:p w:rsidR="00BC3AE9" w:rsidRDefault="00076063">
            <w:pPr>
              <w:pStyle w:val="Compact"/>
              <w:jc w:val="center"/>
            </w:pPr>
            <w:r>
              <w:t>410-550 mm</w:t>
            </w:r>
          </w:p>
        </w:tc>
      </w:tr>
    </w:tbl>
    <w:p w:rsidR="00BC3AE9" w:rsidRDefault="00BC3AE9">
      <w:pPr>
        <w:pStyle w:val="BodyText"/>
      </w:pPr>
    </w:p>
    <w:p w:rsidR="00BC3AE9" w:rsidRDefault="00DA10AB">
      <w:pPr>
        <w:pStyle w:val="TableCaption"/>
      </w:pPr>
      <w:r>
        <w:rPr>
          <w:b/>
        </w:rPr>
        <w:t>Table 2</w:t>
      </w:r>
      <w:r w:rsidR="00076063">
        <w:rPr>
          <w:b/>
        </w:rPr>
        <w:t>:</w:t>
      </w:r>
      <w:r w:rsidR="00076063">
        <w:t xml:space="preserve"> Overview of advanced readers.</w:t>
      </w:r>
    </w:p>
    <w:tbl>
      <w:tblPr>
        <w:tblW w:w="2291" w:type="pct"/>
        <w:tblLook w:val="07E0" w:firstRow="1" w:lastRow="1" w:firstColumn="1" w:lastColumn="1" w:noHBand="1" w:noVBand="1"/>
        <w:tblCaption w:val="Table X: Overview of advanced readers."/>
      </w:tblPr>
      <w:tblGrid>
        <w:gridCol w:w="2653"/>
        <w:gridCol w:w="2176"/>
      </w:tblGrid>
      <w:tr w:rsidR="00BC3AE9">
        <w:tc>
          <w:tcPr>
            <w:tcW w:w="0" w:type="auto"/>
            <w:tcBorders>
              <w:bottom w:val="single" w:sz="0" w:space="0" w:color="auto"/>
            </w:tcBorders>
            <w:vAlign w:val="bottom"/>
          </w:tcPr>
          <w:p w:rsidR="00BC3AE9" w:rsidRDefault="00076063">
            <w:pPr>
              <w:pStyle w:val="Compact"/>
              <w:jc w:val="center"/>
            </w:pPr>
            <w:r>
              <w:rPr>
                <w:b/>
              </w:rPr>
              <w:t>Reader code</w:t>
            </w:r>
          </w:p>
        </w:tc>
        <w:tc>
          <w:tcPr>
            <w:tcW w:w="0" w:type="auto"/>
            <w:tcBorders>
              <w:bottom w:val="single" w:sz="0" w:space="0" w:color="auto"/>
            </w:tcBorders>
            <w:vAlign w:val="bottom"/>
          </w:tcPr>
          <w:p w:rsidR="00BC3AE9" w:rsidRDefault="00076063">
            <w:pPr>
              <w:pStyle w:val="Compact"/>
              <w:jc w:val="center"/>
            </w:pPr>
            <w:r>
              <w:rPr>
                <w:b/>
              </w:rPr>
              <w:t>Expertise</w:t>
            </w:r>
          </w:p>
        </w:tc>
      </w:tr>
      <w:tr w:rsidR="00BC3AE9">
        <w:tc>
          <w:tcPr>
            <w:tcW w:w="0" w:type="auto"/>
          </w:tcPr>
          <w:p w:rsidR="00BC3AE9" w:rsidRDefault="00076063">
            <w:pPr>
              <w:pStyle w:val="Compact"/>
              <w:jc w:val="center"/>
            </w:pPr>
            <w:r>
              <w:t>R02 FR</w:t>
            </w:r>
          </w:p>
        </w:tc>
        <w:tc>
          <w:tcPr>
            <w:tcW w:w="0" w:type="auto"/>
          </w:tcPr>
          <w:p w:rsidR="00BC3AE9" w:rsidRDefault="00076063">
            <w:pPr>
              <w:pStyle w:val="Compact"/>
              <w:jc w:val="center"/>
            </w:pPr>
            <w:r>
              <w:t>Advanced</w:t>
            </w:r>
          </w:p>
        </w:tc>
      </w:tr>
      <w:tr w:rsidR="00BC3AE9">
        <w:tc>
          <w:tcPr>
            <w:tcW w:w="0" w:type="auto"/>
          </w:tcPr>
          <w:p w:rsidR="00BC3AE9" w:rsidRDefault="00076063">
            <w:pPr>
              <w:pStyle w:val="Compact"/>
              <w:jc w:val="center"/>
            </w:pPr>
            <w:r>
              <w:t>R04 FR</w:t>
            </w:r>
          </w:p>
        </w:tc>
        <w:tc>
          <w:tcPr>
            <w:tcW w:w="0" w:type="auto"/>
          </w:tcPr>
          <w:p w:rsidR="00BC3AE9" w:rsidRDefault="00076063">
            <w:pPr>
              <w:pStyle w:val="Compact"/>
              <w:jc w:val="center"/>
            </w:pPr>
            <w:r>
              <w:t>Advanced</w:t>
            </w:r>
          </w:p>
        </w:tc>
      </w:tr>
      <w:tr w:rsidR="00BC3AE9">
        <w:tc>
          <w:tcPr>
            <w:tcW w:w="0" w:type="auto"/>
          </w:tcPr>
          <w:p w:rsidR="00BC3AE9" w:rsidRDefault="00076063">
            <w:pPr>
              <w:pStyle w:val="Compact"/>
              <w:jc w:val="center"/>
            </w:pPr>
            <w:r>
              <w:t>R06 IS</w:t>
            </w:r>
          </w:p>
        </w:tc>
        <w:tc>
          <w:tcPr>
            <w:tcW w:w="0" w:type="auto"/>
          </w:tcPr>
          <w:p w:rsidR="00BC3AE9" w:rsidRDefault="00076063">
            <w:pPr>
              <w:pStyle w:val="Compact"/>
              <w:jc w:val="center"/>
            </w:pPr>
            <w:r>
              <w:t>Advanced</w:t>
            </w:r>
          </w:p>
        </w:tc>
      </w:tr>
      <w:tr w:rsidR="00BC3AE9">
        <w:tc>
          <w:tcPr>
            <w:tcW w:w="0" w:type="auto"/>
          </w:tcPr>
          <w:p w:rsidR="00BC3AE9" w:rsidRDefault="00076063">
            <w:pPr>
              <w:pStyle w:val="Compact"/>
              <w:jc w:val="center"/>
            </w:pPr>
            <w:r>
              <w:t>R08 BE</w:t>
            </w:r>
          </w:p>
        </w:tc>
        <w:tc>
          <w:tcPr>
            <w:tcW w:w="0" w:type="auto"/>
          </w:tcPr>
          <w:p w:rsidR="00BC3AE9" w:rsidRDefault="00076063">
            <w:pPr>
              <w:pStyle w:val="Compact"/>
              <w:jc w:val="center"/>
            </w:pPr>
            <w:r>
              <w:t>Advanced</w:t>
            </w:r>
          </w:p>
        </w:tc>
      </w:tr>
    </w:tbl>
    <w:p w:rsidR="00BC3AE9" w:rsidRDefault="00076063">
      <w:pPr>
        <w:pStyle w:val="Heading1"/>
      </w:pPr>
      <w:bookmarkStart w:id="2" w:name="results-overview"/>
      <w:bookmarkEnd w:id="2"/>
      <w:r>
        <w:t>Results overview</w:t>
      </w:r>
    </w:p>
    <w:p w:rsidR="00BC3AE9" w:rsidRDefault="00076063">
      <w:pPr>
        <w:pStyle w:val="Heading2"/>
      </w:pPr>
      <w:bookmarkStart w:id="3" w:name="age-readings"/>
      <w:bookmarkEnd w:id="3"/>
      <w:r>
        <w:t>Age readings</w:t>
      </w:r>
    </w:p>
    <w:p w:rsidR="00BC3AE9" w:rsidRDefault="00DA10AB">
      <w:pPr>
        <w:pStyle w:val="TableCaption"/>
      </w:pPr>
      <w:r>
        <w:rPr>
          <w:b/>
        </w:rPr>
        <w:t>Table 3:</w:t>
      </w:r>
      <w:r w:rsidR="00076063">
        <w:t xml:space="preserve"> Age reading table presents the number of readings made per expert reader for each modal age.</w:t>
      </w:r>
    </w:p>
    <w:tbl>
      <w:tblPr>
        <w:tblW w:w="5000" w:type="pct"/>
        <w:tblLook w:val="07E0" w:firstRow="1" w:lastRow="1" w:firstColumn="1" w:lastColumn="1" w:noHBand="1" w:noVBand="1"/>
        <w:tblCaption w:val="Table X: Age reading table presents the number of readings made per expert reader for each modal age."/>
      </w:tblPr>
      <w:tblGrid>
        <w:gridCol w:w="2371"/>
        <w:gridCol w:w="1725"/>
        <w:gridCol w:w="1724"/>
        <w:gridCol w:w="1608"/>
        <w:gridCol w:w="1737"/>
        <w:gridCol w:w="1373"/>
      </w:tblGrid>
      <w:tr w:rsidR="00BC3AE9">
        <w:tc>
          <w:tcPr>
            <w:tcW w:w="0" w:type="auto"/>
            <w:tcBorders>
              <w:bottom w:val="single" w:sz="0" w:space="0" w:color="auto"/>
            </w:tcBorders>
            <w:vAlign w:val="bottom"/>
          </w:tcPr>
          <w:p w:rsidR="00BC3AE9" w:rsidRDefault="00076063">
            <w:pPr>
              <w:pStyle w:val="Compact"/>
              <w:jc w:val="center"/>
            </w:pPr>
            <w:r>
              <w:rPr>
                <w:b/>
              </w:rPr>
              <w:t>Modal age</w:t>
            </w:r>
          </w:p>
        </w:tc>
        <w:tc>
          <w:tcPr>
            <w:tcW w:w="0" w:type="auto"/>
            <w:tcBorders>
              <w:bottom w:val="single" w:sz="0" w:space="0" w:color="auto"/>
            </w:tcBorders>
            <w:vAlign w:val="bottom"/>
          </w:tcPr>
          <w:p w:rsidR="00BC3AE9" w:rsidRDefault="00076063">
            <w:pPr>
              <w:pStyle w:val="Compact"/>
              <w:jc w:val="center"/>
            </w:pPr>
            <w:r>
              <w:rPr>
                <w:b/>
              </w:rPr>
              <w:t>R02 FR</w:t>
            </w:r>
          </w:p>
        </w:tc>
        <w:tc>
          <w:tcPr>
            <w:tcW w:w="0" w:type="auto"/>
            <w:tcBorders>
              <w:bottom w:val="single" w:sz="0" w:space="0" w:color="auto"/>
            </w:tcBorders>
            <w:vAlign w:val="bottom"/>
          </w:tcPr>
          <w:p w:rsidR="00BC3AE9" w:rsidRDefault="00076063">
            <w:pPr>
              <w:pStyle w:val="Compact"/>
              <w:jc w:val="center"/>
            </w:pPr>
            <w:r>
              <w:rPr>
                <w:b/>
              </w:rPr>
              <w:t>R04 FR</w:t>
            </w:r>
          </w:p>
        </w:tc>
        <w:tc>
          <w:tcPr>
            <w:tcW w:w="0" w:type="auto"/>
            <w:tcBorders>
              <w:bottom w:val="single" w:sz="0" w:space="0" w:color="auto"/>
            </w:tcBorders>
            <w:vAlign w:val="bottom"/>
          </w:tcPr>
          <w:p w:rsidR="00BC3AE9" w:rsidRDefault="00076063">
            <w:pPr>
              <w:pStyle w:val="Compact"/>
              <w:jc w:val="center"/>
            </w:pPr>
            <w:r>
              <w:rPr>
                <w:b/>
              </w:rPr>
              <w:t>R06 IS</w:t>
            </w:r>
          </w:p>
        </w:tc>
        <w:tc>
          <w:tcPr>
            <w:tcW w:w="0" w:type="auto"/>
            <w:tcBorders>
              <w:bottom w:val="single" w:sz="0" w:space="0" w:color="auto"/>
            </w:tcBorders>
            <w:vAlign w:val="bottom"/>
          </w:tcPr>
          <w:p w:rsidR="00BC3AE9" w:rsidRDefault="00076063">
            <w:pPr>
              <w:pStyle w:val="Compact"/>
              <w:jc w:val="center"/>
            </w:pPr>
            <w:r>
              <w:rPr>
                <w:b/>
              </w:rPr>
              <w:t>R08 BE</w:t>
            </w:r>
          </w:p>
        </w:tc>
        <w:tc>
          <w:tcPr>
            <w:tcW w:w="0" w:type="auto"/>
            <w:tcBorders>
              <w:bottom w:val="single" w:sz="0" w:space="0" w:color="auto"/>
            </w:tcBorders>
            <w:vAlign w:val="bottom"/>
          </w:tcPr>
          <w:p w:rsidR="00BC3AE9" w:rsidRDefault="00076063">
            <w:pPr>
              <w:pStyle w:val="Compact"/>
              <w:jc w:val="center"/>
            </w:pPr>
            <w:r>
              <w:rPr>
                <w:b/>
              </w:rPr>
              <w:t>total</w:t>
            </w:r>
          </w:p>
        </w:tc>
      </w:tr>
      <w:tr w:rsidR="00BC3AE9">
        <w:tc>
          <w:tcPr>
            <w:tcW w:w="0" w:type="auto"/>
          </w:tcPr>
          <w:p w:rsidR="00BC3AE9" w:rsidRDefault="00076063">
            <w:pPr>
              <w:pStyle w:val="Compact"/>
              <w:jc w:val="center"/>
            </w:pPr>
            <w:r>
              <w:t>3</w:t>
            </w:r>
          </w:p>
        </w:tc>
        <w:tc>
          <w:tcPr>
            <w:tcW w:w="0" w:type="auto"/>
          </w:tcPr>
          <w:p w:rsidR="00BC3AE9" w:rsidRDefault="00076063">
            <w:pPr>
              <w:pStyle w:val="Compact"/>
              <w:jc w:val="center"/>
            </w:pPr>
            <w:r>
              <w:t>7</w:t>
            </w:r>
          </w:p>
        </w:tc>
        <w:tc>
          <w:tcPr>
            <w:tcW w:w="0" w:type="auto"/>
          </w:tcPr>
          <w:p w:rsidR="00BC3AE9" w:rsidRDefault="00076063">
            <w:pPr>
              <w:pStyle w:val="Compact"/>
              <w:jc w:val="center"/>
            </w:pPr>
            <w:r>
              <w:t>6</w:t>
            </w:r>
          </w:p>
        </w:tc>
        <w:tc>
          <w:tcPr>
            <w:tcW w:w="0" w:type="auto"/>
          </w:tcPr>
          <w:p w:rsidR="00BC3AE9" w:rsidRDefault="00076063">
            <w:pPr>
              <w:pStyle w:val="Compact"/>
              <w:jc w:val="center"/>
            </w:pPr>
            <w:r>
              <w:t>7</w:t>
            </w:r>
          </w:p>
        </w:tc>
        <w:tc>
          <w:tcPr>
            <w:tcW w:w="0" w:type="auto"/>
          </w:tcPr>
          <w:p w:rsidR="00BC3AE9" w:rsidRDefault="00076063">
            <w:pPr>
              <w:pStyle w:val="Compact"/>
              <w:jc w:val="center"/>
            </w:pPr>
            <w:r>
              <w:t>8</w:t>
            </w:r>
          </w:p>
        </w:tc>
        <w:tc>
          <w:tcPr>
            <w:tcW w:w="0" w:type="auto"/>
          </w:tcPr>
          <w:p w:rsidR="00BC3AE9" w:rsidRDefault="00076063">
            <w:pPr>
              <w:pStyle w:val="Compact"/>
              <w:jc w:val="center"/>
            </w:pPr>
            <w:r>
              <w:rPr>
                <w:b/>
              </w:rPr>
              <w:t>28</w:t>
            </w:r>
          </w:p>
        </w:tc>
      </w:tr>
      <w:tr w:rsidR="00BC3AE9">
        <w:tc>
          <w:tcPr>
            <w:tcW w:w="0" w:type="auto"/>
          </w:tcPr>
          <w:p w:rsidR="00BC3AE9" w:rsidRDefault="00076063">
            <w:pPr>
              <w:pStyle w:val="Compact"/>
              <w:jc w:val="center"/>
            </w:pPr>
            <w:r>
              <w:t>4</w:t>
            </w:r>
          </w:p>
        </w:tc>
        <w:tc>
          <w:tcPr>
            <w:tcW w:w="0" w:type="auto"/>
          </w:tcPr>
          <w:p w:rsidR="00BC3AE9" w:rsidRDefault="00076063">
            <w:pPr>
              <w:pStyle w:val="Compact"/>
              <w:jc w:val="center"/>
            </w:pPr>
            <w:r>
              <w:t>11</w:t>
            </w:r>
          </w:p>
        </w:tc>
        <w:tc>
          <w:tcPr>
            <w:tcW w:w="0" w:type="auto"/>
          </w:tcPr>
          <w:p w:rsidR="00BC3AE9" w:rsidRDefault="00076063">
            <w:pPr>
              <w:pStyle w:val="Compact"/>
              <w:jc w:val="center"/>
            </w:pPr>
            <w:r>
              <w:t>9</w:t>
            </w:r>
          </w:p>
        </w:tc>
        <w:tc>
          <w:tcPr>
            <w:tcW w:w="0" w:type="auto"/>
          </w:tcPr>
          <w:p w:rsidR="00BC3AE9" w:rsidRDefault="00076063">
            <w:pPr>
              <w:pStyle w:val="Compact"/>
              <w:jc w:val="center"/>
            </w:pPr>
            <w:r>
              <w:t>12</w:t>
            </w:r>
          </w:p>
        </w:tc>
        <w:tc>
          <w:tcPr>
            <w:tcW w:w="0" w:type="auto"/>
          </w:tcPr>
          <w:p w:rsidR="00BC3AE9" w:rsidRDefault="00076063">
            <w:pPr>
              <w:pStyle w:val="Compact"/>
              <w:jc w:val="center"/>
            </w:pPr>
            <w:r>
              <w:t>12</w:t>
            </w:r>
          </w:p>
        </w:tc>
        <w:tc>
          <w:tcPr>
            <w:tcW w:w="0" w:type="auto"/>
          </w:tcPr>
          <w:p w:rsidR="00BC3AE9" w:rsidRDefault="00076063">
            <w:pPr>
              <w:pStyle w:val="Compact"/>
              <w:jc w:val="center"/>
            </w:pPr>
            <w:r>
              <w:rPr>
                <w:b/>
              </w:rPr>
              <w:t>44</w:t>
            </w:r>
          </w:p>
        </w:tc>
      </w:tr>
      <w:tr w:rsidR="00BC3AE9">
        <w:tc>
          <w:tcPr>
            <w:tcW w:w="0" w:type="auto"/>
          </w:tcPr>
          <w:p w:rsidR="00BC3AE9" w:rsidRDefault="00076063">
            <w:pPr>
              <w:pStyle w:val="Compact"/>
              <w:jc w:val="center"/>
            </w:pPr>
            <w:r>
              <w:t>5</w:t>
            </w:r>
          </w:p>
        </w:tc>
        <w:tc>
          <w:tcPr>
            <w:tcW w:w="0" w:type="auto"/>
          </w:tcPr>
          <w:p w:rsidR="00BC3AE9" w:rsidRDefault="00076063">
            <w:pPr>
              <w:pStyle w:val="Compact"/>
              <w:jc w:val="center"/>
            </w:pPr>
            <w:r>
              <w:t>35</w:t>
            </w:r>
          </w:p>
        </w:tc>
        <w:tc>
          <w:tcPr>
            <w:tcW w:w="0" w:type="auto"/>
          </w:tcPr>
          <w:p w:rsidR="00BC3AE9" w:rsidRDefault="00076063">
            <w:pPr>
              <w:pStyle w:val="Compact"/>
              <w:jc w:val="center"/>
            </w:pPr>
            <w:r>
              <w:t>34</w:t>
            </w:r>
          </w:p>
        </w:tc>
        <w:tc>
          <w:tcPr>
            <w:tcW w:w="0" w:type="auto"/>
          </w:tcPr>
          <w:p w:rsidR="00BC3AE9" w:rsidRDefault="00076063">
            <w:pPr>
              <w:pStyle w:val="Compact"/>
              <w:jc w:val="center"/>
            </w:pPr>
            <w:r>
              <w:t>37</w:t>
            </w:r>
          </w:p>
        </w:tc>
        <w:tc>
          <w:tcPr>
            <w:tcW w:w="0" w:type="auto"/>
          </w:tcPr>
          <w:p w:rsidR="00BC3AE9" w:rsidRDefault="00076063">
            <w:pPr>
              <w:pStyle w:val="Compact"/>
              <w:jc w:val="center"/>
            </w:pPr>
            <w:r>
              <w:t>39</w:t>
            </w:r>
          </w:p>
        </w:tc>
        <w:tc>
          <w:tcPr>
            <w:tcW w:w="0" w:type="auto"/>
          </w:tcPr>
          <w:p w:rsidR="00BC3AE9" w:rsidRDefault="00076063">
            <w:pPr>
              <w:pStyle w:val="Compact"/>
              <w:jc w:val="center"/>
            </w:pPr>
            <w:r>
              <w:rPr>
                <w:b/>
              </w:rPr>
              <w:t>145</w:t>
            </w:r>
          </w:p>
        </w:tc>
      </w:tr>
      <w:tr w:rsidR="00BC3AE9">
        <w:tc>
          <w:tcPr>
            <w:tcW w:w="0" w:type="auto"/>
          </w:tcPr>
          <w:p w:rsidR="00BC3AE9" w:rsidRDefault="00076063">
            <w:pPr>
              <w:pStyle w:val="Compact"/>
              <w:jc w:val="center"/>
            </w:pPr>
            <w:r>
              <w:t>6</w:t>
            </w:r>
          </w:p>
        </w:tc>
        <w:tc>
          <w:tcPr>
            <w:tcW w:w="0" w:type="auto"/>
          </w:tcPr>
          <w:p w:rsidR="00BC3AE9" w:rsidRDefault="00076063">
            <w:pPr>
              <w:pStyle w:val="Compact"/>
              <w:jc w:val="center"/>
            </w:pPr>
            <w:r>
              <w:t>61</w:t>
            </w:r>
          </w:p>
        </w:tc>
        <w:tc>
          <w:tcPr>
            <w:tcW w:w="0" w:type="auto"/>
          </w:tcPr>
          <w:p w:rsidR="00BC3AE9" w:rsidRDefault="00076063">
            <w:pPr>
              <w:pStyle w:val="Compact"/>
              <w:jc w:val="center"/>
            </w:pPr>
            <w:r>
              <w:t>55</w:t>
            </w:r>
          </w:p>
        </w:tc>
        <w:tc>
          <w:tcPr>
            <w:tcW w:w="0" w:type="auto"/>
          </w:tcPr>
          <w:p w:rsidR="00BC3AE9" w:rsidRDefault="00076063">
            <w:pPr>
              <w:pStyle w:val="Compact"/>
              <w:jc w:val="center"/>
            </w:pPr>
            <w:r>
              <w:t>61</w:t>
            </w:r>
          </w:p>
        </w:tc>
        <w:tc>
          <w:tcPr>
            <w:tcW w:w="0" w:type="auto"/>
          </w:tcPr>
          <w:p w:rsidR="00BC3AE9" w:rsidRDefault="00076063">
            <w:pPr>
              <w:pStyle w:val="Compact"/>
              <w:jc w:val="center"/>
            </w:pPr>
            <w:r>
              <w:t>64</w:t>
            </w:r>
          </w:p>
        </w:tc>
        <w:tc>
          <w:tcPr>
            <w:tcW w:w="0" w:type="auto"/>
          </w:tcPr>
          <w:p w:rsidR="00BC3AE9" w:rsidRDefault="00076063">
            <w:pPr>
              <w:pStyle w:val="Compact"/>
              <w:jc w:val="center"/>
            </w:pPr>
            <w:r>
              <w:rPr>
                <w:b/>
              </w:rPr>
              <w:t>241</w:t>
            </w:r>
          </w:p>
        </w:tc>
      </w:tr>
      <w:tr w:rsidR="00BC3AE9">
        <w:tc>
          <w:tcPr>
            <w:tcW w:w="0" w:type="auto"/>
          </w:tcPr>
          <w:p w:rsidR="00BC3AE9" w:rsidRDefault="00076063">
            <w:pPr>
              <w:pStyle w:val="Compact"/>
              <w:jc w:val="center"/>
            </w:pPr>
            <w:r>
              <w:t>7</w:t>
            </w:r>
          </w:p>
        </w:tc>
        <w:tc>
          <w:tcPr>
            <w:tcW w:w="0" w:type="auto"/>
          </w:tcPr>
          <w:p w:rsidR="00BC3AE9" w:rsidRDefault="00076063">
            <w:pPr>
              <w:pStyle w:val="Compact"/>
              <w:jc w:val="center"/>
            </w:pPr>
            <w:r>
              <w:t>31</w:t>
            </w:r>
          </w:p>
        </w:tc>
        <w:tc>
          <w:tcPr>
            <w:tcW w:w="0" w:type="auto"/>
          </w:tcPr>
          <w:p w:rsidR="00BC3AE9" w:rsidRDefault="00076063">
            <w:pPr>
              <w:pStyle w:val="Compact"/>
              <w:jc w:val="center"/>
            </w:pPr>
            <w:r>
              <w:t>28</w:t>
            </w:r>
          </w:p>
        </w:tc>
        <w:tc>
          <w:tcPr>
            <w:tcW w:w="0" w:type="auto"/>
          </w:tcPr>
          <w:p w:rsidR="00BC3AE9" w:rsidRDefault="00076063">
            <w:pPr>
              <w:pStyle w:val="Compact"/>
              <w:jc w:val="center"/>
            </w:pPr>
            <w:r>
              <w:t>32</w:t>
            </w:r>
          </w:p>
        </w:tc>
        <w:tc>
          <w:tcPr>
            <w:tcW w:w="0" w:type="auto"/>
          </w:tcPr>
          <w:p w:rsidR="00BC3AE9" w:rsidRDefault="00076063">
            <w:pPr>
              <w:pStyle w:val="Compact"/>
              <w:jc w:val="center"/>
            </w:pPr>
            <w:r>
              <w:t>33</w:t>
            </w:r>
          </w:p>
        </w:tc>
        <w:tc>
          <w:tcPr>
            <w:tcW w:w="0" w:type="auto"/>
          </w:tcPr>
          <w:p w:rsidR="00BC3AE9" w:rsidRDefault="00076063">
            <w:pPr>
              <w:pStyle w:val="Compact"/>
              <w:jc w:val="center"/>
            </w:pPr>
            <w:r>
              <w:rPr>
                <w:b/>
              </w:rPr>
              <w:t>124</w:t>
            </w:r>
          </w:p>
        </w:tc>
      </w:tr>
      <w:tr w:rsidR="00BC3AE9">
        <w:tc>
          <w:tcPr>
            <w:tcW w:w="0" w:type="auto"/>
          </w:tcPr>
          <w:p w:rsidR="00BC3AE9" w:rsidRDefault="00076063">
            <w:pPr>
              <w:pStyle w:val="Compact"/>
              <w:jc w:val="center"/>
            </w:pPr>
            <w:r>
              <w:t>8</w:t>
            </w:r>
          </w:p>
        </w:tc>
        <w:tc>
          <w:tcPr>
            <w:tcW w:w="0" w:type="auto"/>
          </w:tcPr>
          <w:p w:rsidR="00BC3AE9" w:rsidRDefault="00076063">
            <w:pPr>
              <w:pStyle w:val="Compact"/>
              <w:jc w:val="center"/>
            </w:pPr>
            <w:r>
              <w:t>11</w:t>
            </w:r>
          </w:p>
        </w:tc>
        <w:tc>
          <w:tcPr>
            <w:tcW w:w="0" w:type="auto"/>
          </w:tcPr>
          <w:p w:rsidR="00BC3AE9" w:rsidRDefault="00076063">
            <w:pPr>
              <w:pStyle w:val="Compact"/>
              <w:jc w:val="center"/>
            </w:pPr>
            <w:r>
              <w:t>11</w:t>
            </w:r>
          </w:p>
        </w:tc>
        <w:tc>
          <w:tcPr>
            <w:tcW w:w="0" w:type="auto"/>
          </w:tcPr>
          <w:p w:rsidR="00BC3AE9" w:rsidRDefault="00076063">
            <w:pPr>
              <w:pStyle w:val="Compact"/>
              <w:jc w:val="center"/>
            </w:pPr>
            <w:r>
              <w:t>12</w:t>
            </w:r>
          </w:p>
        </w:tc>
        <w:tc>
          <w:tcPr>
            <w:tcW w:w="0" w:type="auto"/>
          </w:tcPr>
          <w:p w:rsidR="00BC3AE9" w:rsidRDefault="00076063">
            <w:pPr>
              <w:pStyle w:val="Compact"/>
              <w:jc w:val="center"/>
            </w:pPr>
            <w:r>
              <w:t>12</w:t>
            </w:r>
          </w:p>
        </w:tc>
        <w:tc>
          <w:tcPr>
            <w:tcW w:w="0" w:type="auto"/>
          </w:tcPr>
          <w:p w:rsidR="00BC3AE9" w:rsidRDefault="00076063">
            <w:pPr>
              <w:pStyle w:val="Compact"/>
              <w:jc w:val="center"/>
            </w:pPr>
            <w:r>
              <w:rPr>
                <w:b/>
              </w:rPr>
              <w:t>46</w:t>
            </w:r>
          </w:p>
        </w:tc>
      </w:tr>
      <w:tr w:rsidR="00BC3AE9">
        <w:tc>
          <w:tcPr>
            <w:tcW w:w="0" w:type="auto"/>
          </w:tcPr>
          <w:p w:rsidR="00BC3AE9" w:rsidRDefault="00076063">
            <w:pPr>
              <w:pStyle w:val="Compact"/>
              <w:jc w:val="center"/>
            </w:pPr>
            <w:r>
              <w:t>9</w:t>
            </w:r>
          </w:p>
        </w:tc>
        <w:tc>
          <w:tcPr>
            <w:tcW w:w="0" w:type="auto"/>
          </w:tcPr>
          <w:p w:rsidR="00BC3AE9" w:rsidRDefault="00076063">
            <w:pPr>
              <w:pStyle w:val="Compact"/>
              <w:jc w:val="center"/>
            </w:pPr>
            <w:r>
              <w:t>6</w:t>
            </w:r>
          </w:p>
        </w:tc>
        <w:tc>
          <w:tcPr>
            <w:tcW w:w="0" w:type="auto"/>
          </w:tcPr>
          <w:p w:rsidR="00BC3AE9" w:rsidRDefault="00076063">
            <w:pPr>
              <w:pStyle w:val="Compact"/>
              <w:jc w:val="center"/>
            </w:pPr>
            <w:r>
              <w:t>6</w:t>
            </w:r>
          </w:p>
        </w:tc>
        <w:tc>
          <w:tcPr>
            <w:tcW w:w="0" w:type="auto"/>
          </w:tcPr>
          <w:p w:rsidR="00BC3AE9" w:rsidRDefault="00076063">
            <w:pPr>
              <w:pStyle w:val="Compact"/>
              <w:jc w:val="center"/>
            </w:pPr>
            <w:r>
              <w:t>6</w:t>
            </w:r>
          </w:p>
        </w:tc>
        <w:tc>
          <w:tcPr>
            <w:tcW w:w="0" w:type="auto"/>
          </w:tcPr>
          <w:p w:rsidR="00BC3AE9" w:rsidRDefault="00076063">
            <w:pPr>
              <w:pStyle w:val="Compact"/>
              <w:jc w:val="center"/>
            </w:pPr>
            <w:r>
              <w:t>6</w:t>
            </w:r>
          </w:p>
        </w:tc>
        <w:tc>
          <w:tcPr>
            <w:tcW w:w="0" w:type="auto"/>
          </w:tcPr>
          <w:p w:rsidR="00BC3AE9" w:rsidRDefault="00076063">
            <w:pPr>
              <w:pStyle w:val="Compact"/>
              <w:jc w:val="center"/>
            </w:pPr>
            <w:r>
              <w:rPr>
                <w:b/>
              </w:rPr>
              <w:t>24</w:t>
            </w:r>
          </w:p>
        </w:tc>
      </w:tr>
      <w:tr w:rsidR="00BC3AE9">
        <w:tc>
          <w:tcPr>
            <w:tcW w:w="0" w:type="auto"/>
          </w:tcPr>
          <w:p w:rsidR="00BC3AE9" w:rsidRDefault="00076063">
            <w:pPr>
              <w:pStyle w:val="Compact"/>
              <w:jc w:val="center"/>
            </w:pPr>
            <w:r>
              <w:t>10</w:t>
            </w:r>
          </w:p>
        </w:tc>
        <w:tc>
          <w:tcPr>
            <w:tcW w:w="0" w:type="auto"/>
          </w:tcPr>
          <w:p w:rsidR="00BC3AE9" w:rsidRDefault="00076063">
            <w:pPr>
              <w:pStyle w:val="Compact"/>
              <w:jc w:val="center"/>
            </w:pPr>
            <w:r>
              <w:t>1</w:t>
            </w:r>
          </w:p>
        </w:tc>
        <w:tc>
          <w:tcPr>
            <w:tcW w:w="0" w:type="auto"/>
          </w:tcPr>
          <w:p w:rsidR="00BC3AE9" w:rsidRDefault="00076063">
            <w:pPr>
              <w:pStyle w:val="Compact"/>
              <w:jc w:val="center"/>
            </w:pPr>
            <w:r>
              <w:t>1</w:t>
            </w:r>
          </w:p>
        </w:tc>
        <w:tc>
          <w:tcPr>
            <w:tcW w:w="0" w:type="auto"/>
          </w:tcPr>
          <w:p w:rsidR="00BC3AE9" w:rsidRDefault="00076063">
            <w:pPr>
              <w:pStyle w:val="Compact"/>
              <w:jc w:val="center"/>
            </w:pPr>
            <w:r>
              <w:t>1</w:t>
            </w:r>
          </w:p>
        </w:tc>
        <w:tc>
          <w:tcPr>
            <w:tcW w:w="0" w:type="auto"/>
          </w:tcPr>
          <w:p w:rsidR="00BC3AE9" w:rsidRDefault="00076063">
            <w:pPr>
              <w:pStyle w:val="Compact"/>
              <w:jc w:val="center"/>
            </w:pPr>
            <w:r>
              <w:t>1</w:t>
            </w:r>
          </w:p>
        </w:tc>
        <w:tc>
          <w:tcPr>
            <w:tcW w:w="0" w:type="auto"/>
          </w:tcPr>
          <w:p w:rsidR="00BC3AE9" w:rsidRDefault="00076063">
            <w:pPr>
              <w:pStyle w:val="Compact"/>
              <w:jc w:val="center"/>
            </w:pPr>
            <w:r>
              <w:rPr>
                <w:b/>
              </w:rPr>
              <w:t>4</w:t>
            </w:r>
          </w:p>
        </w:tc>
      </w:tr>
      <w:tr w:rsidR="00BC3AE9">
        <w:tc>
          <w:tcPr>
            <w:tcW w:w="0" w:type="auto"/>
          </w:tcPr>
          <w:p w:rsidR="00BC3AE9" w:rsidRDefault="00076063">
            <w:pPr>
              <w:pStyle w:val="Compact"/>
              <w:jc w:val="center"/>
            </w:pPr>
            <w:r>
              <w:t>11</w:t>
            </w:r>
          </w:p>
        </w:tc>
        <w:tc>
          <w:tcPr>
            <w:tcW w:w="0" w:type="auto"/>
          </w:tcPr>
          <w:p w:rsidR="00BC3AE9" w:rsidRDefault="00076063">
            <w:pPr>
              <w:pStyle w:val="Compact"/>
              <w:jc w:val="center"/>
            </w:pPr>
            <w:r>
              <w:t>1</w:t>
            </w:r>
          </w:p>
        </w:tc>
        <w:tc>
          <w:tcPr>
            <w:tcW w:w="0" w:type="auto"/>
          </w:tcPr>
          <w:p w:rsidR="00BC3AE9" w:rsidRDefault="00076063">
            <w:pPr>
              <w:pStyle w:val="Compact"/>
              <w:jc w:val="center"/>
            </w:pPr>
            <w:r>
              <w:t>1</w:t>
            </w:r>
          </w:p>
        </w:tc>
        <w:tc>
          <w:tcPr>
            <w:tcW w:w="0" w:type="auto"/>
          </w:tcPr>
          <w:p w:rsidR="00BC3AE9" w:rsidRDefault="00076063">
            <w:pPr>
              <w:pStyle w:val="Compact"/>
              <w:jc w:val="center"/>
            </w:pPr>
            <w:r>
              <w:t>3</w:t>
            </w:r>
          </w:p>
        </w:tc>
        <w:tc>
          <w:tcPr>
            <w:tcW w:w="0" w:type="auto"/>
          </w:tcPr>
          <w:p w:rsidR="00BC3AE9" w:rsidRDefault="00076063">
            <w:pPr>
              <w:pStyle w:val="Compact"/>
              <w:jc w:val="center"/>
            </w:pPr>
            <w:r>
              <w:t>2</w:t>
            </w:r>
          </w:p>
        </w:tc>
        <w:tc>
          <w:tcPr>
            <w:tcW w:w="0" w:type="auto"/>
          </w:tcPr>
          <w:p w:rsidR="00BC3AE9" w:rsidRDefault="00076063">
            <w:pPr>
              <w:pStyle w:val="Compact"/>
              <w:jc w:val="center"/>
            </w:pPr>
            <w:r>
              <w:rPr>
                <w:b/>
              </w:rPr>
              <w:t>7</w:t>
            </w:r>
          </w:p>
        </w:tc>
      </w:tr>
      <w:tr w:rsidR="00BC3AE9">
        <w:tc>
          <w:tcPr>
            <w:tcW w:w="0" w:type="auto"/>
          </w:tcPr>
          <w:p w:rsidR="00BC3AE9" w:rsidRDefault="00076063">
            <w:pPr>
              <w:pStyle w:val="Compact"/>
              <w:jc w:val="center"/>
            </w:pPr>
            <w:r>
              <w:t>12</w:t>
            </w:r>
          </w:p>
        </w:tc>
        <w:tc>
          <w:tcPr>
            <w:tcW w:w="0" w:type="auto"/>
          </w:tcPr>
          <w:p w:rsidR="00BC3AE9" w:rsidRDefault="00076063">
            <w:pPr>
              <w:pStyle w:val="Compact"/>
              <w:jc w:val="center"/>
            </w:pPr>
            <w:r>
              <w:t>0</w:t>
            </w:r>
          </w:p>
        </w:tc>
        <w:tc>
          <w:tcPr>
            <w:tcW w:w="0" w:type="auto"/>
          </w:tcPr>
          <w:p w:rsidR="00BC3AE9" w:rsidRDefault="00076063">
            <w:pPr>
              <w:pStyle w:val="Compact"/>
              <w:jc w:val="center"/>
            </w:pPr>
            <w:r>
              <w:t>0</w:t>
            </w:r>
          </w:p>
        </w:tc>
        <w:tc>
          <w:tcPr>
            <w:tcW w:w="0" w:type="auto"/>
          </w:tcPr>
          <w:p w:rsidR="00BC3AE9" w:rsidRDefault="00076063">
            <w:pPr>
              <w:pStyle w:val="Compact"/>
              <w:jc w:val="center"/>
            </w:pPr>
            <w:r>
              <w:t>0</w:t>
            </w:r>
          </w:p>
        </w:tc>
        <w:tc>
          <w:tcPr>
            <w:tcW w:w="0" w:type="auto"/>
          </w:tcPr>
          <w:p w:rsidR="00BC3AE9" w:rsidRDefault="00076063">
            <w:pPr>
              <w:pStyle w:val="Compact"/>
              <w:jc w:val="center"/>
            </w:pPr>
            <w:r>
              <w:t>0</w:t>
            </w:r>
          </w:p>
        </w:tc>
        <w:tc>
          <w:tcPr>
            <w:tcW w:w="0" w:type="auto"/>
          </w:tcPr>
          <w:p w:rsidR="00BC3AE9" w:rsidRDefault="00076063">
            <w:pPr>
              <w:pStyle w:val="Compact"/>
              <w:jc w:val="center"/>
            </w:pPr>
            <w:r>
              <w:rPr>
                <w:b/>
              </w:rPr>
              <w:t>0</w:t>
            </w:r>
          </w:p>
        </w:tc>
      </w:tr>
      <w:tr w:rsidR="00BC3AE9">
        <w:tc>
          <w:tcPr>
            <w:tcW w:w="0" w:type="auto"/>
          </w:tcPr>
          <w:p w:rsidR="00BC3AE9" w:rsidRDefault="00076063">
            <w:pPr>
              <w:pStyle w:val="Compact"/>
              <w:jc w:val="center"/>
            </w:pPr>
            <w:r>
              <w:t>13</w:t>
            </w:r>
          </w:p>
        </w:tc>
        <w:tc>
          <w:tcPr>
            <w:tcW w:w="0" w:type="auto"/>
          </w:tcPr>
          <w:p w:rsidR="00BC3AE9" w:rsidRDefault="00076063">
            <w:pPr>
              <w:pStyle w:val="Compact"/>
              <w:jc w:val="center"/>
            </w:pPr>
            <w:r>
              <w:t>0</w:t>
            </w:r>
          </w:p>
        </w:tc>
        <w:tc>
          <w:tcPr>
            <w:tcW w:w="0" w:type="auto"/>
          </w:tcPr>
          <w:p w:rsidR="00BC3AE9" w:rsidRDefault="00076063">
            <w:pPr>
              <w:pStyle w:val="Compact"/>
              <w:jc w:val="center"/>
            </w:pPr>
            <w:r>
              <w:t>0</w:t>
            </w:r>
          </w:p>
        </w:tc>
        <w:tc>
          <w:tcPr>
            <w:tcW w:w="0" w:type="auto"/>
          </w:tcPr>
          <w:p w:rsidR="00BC3AE9" w:rsidRDefault="00076063">
            <w:pPr>
              <w:pStyle w:val="Compact"/>
              <w:jc w:val="center"/>
            </w:pPr>
            <w:r>
              <w:t>0</w:t>
            </w:r>
          </w:p>
        </w:tc>
        <w:tc>
          <w:tcPr>
            <w:tcW w:w="0" w:type="auto"/>
          </w:tcPr>
          <w:p w:rsidR="00BC3AE9" w:rsidRDefault="00076063">
            <w:pPr>
              <w:pStyle w:val="Compact"/>
              <w:jc w:val="center"/>
            </w:pPr>
            <w:r>
              <w:t>0</w:t>
            </w:r>
          </w:p>
        </w:tc>
        <w:tc>
          <w:tcPr>
            <w:tcW w:w="0" w:type="auto"/>
          </w:tcPr>
          <w:p w:rsidR="00BC3AE9" w:rsidRDefault="00076063">
            <w:pPr>
              <w:pStyle w:val="Compact"/>
              <w:jc w:val="center"/>
            </w:pPr>
            <w:r>
              <w:rPr>
                <w:b/>
              </w:rPr>
              <w:t>0</w:t>
            </w:r>
          </w:p>
        </w:tc>
      </w:tr>
      <w:tr w:rsidR="00BC3AE9">
        <w:tc>
          <w:tcPr>
            <w:tcW w:w="0" w:type="auto"/>
          </w:tcPr>
          <w:p w:rsidR="00BC3AE9" w:rsidRDefault="00076063">
            <w:pPr>
              <w:pStyle w:val="Compact"/>
              <w:jc w:val="center"/>
            </w:pPr>
            <w:r>
              <w:rPr>
                <w:b/>
              </w:rPr>
              <w:t>Total</w:t>
            </w:r>
          </w:p>
        </w:tc>
        <w:tc>
          <w:tcPr>
            <w:tcW w:w="0" w:type="auto"/>
          </w:tcPr>
          <w:p w:rsidR="00BC3AE9" w:rsidRDefault="00076063">
            <w:pPr>
              <w:pStyle w:val="Compact"/>
              <w:jc w:val="center"/>
            </w:pPr>
            <w:r>
              <w:rPr>
                <w:b/>
              </w:rPr>
              <w:t>164</w:t>
            </w:r>
          </w:p>
        </w:tc>
        <w:tc>
          <w:tcPr>
            <w:tcW w:w="0" w:type="auto"/>
          </w:tcPr>
          <w:p w:rsidR="00BC3AE9" w:rsidRDefault="00076063">
            <w:pPr>
              <w:pStyle w:val="Compact"/>
              <w:jc w:val="center"/>
            </w:pPr>
            <w:r>
              <w:rPr>
                <w:b/>
              </w:rPr>
              <w:t>151</w:t>
            </w:r>
          </w:p>
        </w:tc>
        <w:tc>
          <w:tcPr>
            <w:tcW w:w="0" w:type="auto"/>
          </w:tcPr>
          <w:p w:rsidR="00BC3AE9" w:rsidRDefault="00076063">
            <w:pPr>
              <w:pStyle w:val="Compact"/>
              <w:jc w:val="center"/>
            </w:pPr>
            <w:r>
              <w:rPr>
                <w:b/>
              </w:rPr>
              <w:t>171</w:t>
            </w:r>
          </w:p>
        </w:tc>
        <w:tc>
          <w:tcPr>
            <w:tcW w:w="0" w:type="auto"/>
          </w:tcPr>
          <w:p w:rsidR="00BC3AE9" w:rsidRDefault="00076063">
            <w:pPr>
              <w:pStyle w:val="Compact"/>
              <w:jc w:val="center"/>
            </w:pPr>
            <w:r>
              <w:rPr>
                <w:b/>
              </w:rPr>
              <w:t>177</w:t>
            </w:r>
          </w:p>
        </w:tc>
        <w:tc>
          <w:tcPr>
            <w:tcW w:w="0" w:type="auto"/>
          </w:tcPr>
          <w:p w:rsidR="00BC3AE9" w:rsidRDefault="00076063">
            <w:pPr>
              <w:pStyle w:val="Compact"/>
              <w:jc w:val="center"/>
              <w:rPr>
                <w:b/>
              </w:rPr>
            </w:pPr>
            <w:r>
              <w:rPr>
                <w:b/>
              </w:rPr>
              <w:t>663</w:t>
            </w:r>
          </w:p>
          <w:p w:rsidR="00DA10AB" w:rsidRDefault="00DA10AB">
            <w:pPr>
              <w:pStyle w:val="Compact"/>
              <w:jc w:val="center"/>
              <w:rPr>
                <w:b/>
              </w:rPr>
            </w:pPr>
          </w:p>
          <w:p w:rsidR="00DA10AB" w:rsidRDefault="00DA10AB">
            <w:pPr>
              <w:pStyle w:val="Compact"/>
              <w:jc w:val="center"/>
              <w:rPr>
                <w:b/>
              </w:rPr>
            </w:pPr>
          </w:p>
          <w:p w:rsidR="00DA10AB" w:rsidRDefault="00DA10AB">
            <w:pPr>
              <w:pStyle w:val="Compact"/>
              <w:jc w:val="center"/>
              <w:rPr>
                <w:b/>
              </w:rPr>
            </w:pPr>
          </w:p>
          <w:p w:rsidR="00DA10AB" w:rsidRDefault="00DA10AB">
            <w:pPr>
              <w:pStyle w:val="Compact"/>
              <w:jc w:val="center"/>
              <w:rPr>
                <w:b/>
              </w:rPr>
            </w:pPr>
          </w:p>
          <w:p w:rsidR="00DA10AB" w:rsidRDefault="00DA10AB">
            <w:pPr>
              <w:pStyle w:val="Compact"/>
              <w:jc w:val="center"/>
              <w:rPr>
                <w:b/>
              </w:rPr>
            </w:pPr>
          </w:p>
          <w:p w:rsidR="00DA10AB" w:rsidRDefault="00DA10AB">
            <w:pPr>
              <w:pStyle w:val="Compact"/>
              <w:jc w:val="center"/>
              <w:rPr>
                <w:b/>
              </w:rPr>
            </w:pPr>
          </w:p>
          <w:p w:rsidR="00DA10AB" w:rsidRDefault="00DA10AB">
            <w:pPr>
              <w:pStyle w:val="Compact"/>
              <w:jc w:val="center"/>
              <w:rPr>
                <w:b/>
              </w:rPr>
            </w:pPr>
          </w:p>
          <w:p w:rsidR="00DA10AB" w:rsidRDefault="00DA10AB">
            <w:pPr>
              <w:pStyle w:val="Compact"/>
              <w:jc w:val="center"/>
            </w:pPr>
          </w:p>
        </w:tc>
      </w:tr>
    </w:tbl>
    <w:p w:rsidR="00BC3AE9" w:rsidRDefault="00076063">
      <w:pPr>
        <w:pStyle w:val="Heading2"/>
      </w:pPr>
      <w:bookmarkStart w:id="4" w:name="cv-table"/>
      <w:bookmarkEnd w:id="4"/>
      <w:r>
        <w:lastRenderedPageBreak/>
        <w:t>CV table</w:t>
      </w:r>
    </w:p>
    <w:p w:rsidR="00BC3AE9" w:rsidRDefault="00DA10AB">
      <w:pPr>
        <w:pStyle w:val="TableCaption"/>
      </w:pPr>
      <w:r>
        <w:rPr>
          <w:b/>
        </w:rPr>
        <w:t>Table 4</w:t>
      </w:r>
      <w:r w:rsidR="00076063">
        <w:rPr>
          <w:b/>
        </w:rPr>
        <w:t>:</w:t>
      </w:r>
      <w:r w:rsidR="00076063">
        <w:t xml:space="preserve"> Coefficient of Variation (CV) table presents the CV per modal age and advanced reader, the CV of all advanced readers combined per modal age and a weighted mean of the CV per reader.</w:t>
      </w:r>
    </w:p>
    <w:tbl>
      <w:tblPr>
        <w:tblW w:w="5000" w:type="pct"/>
        <w:tblLook w:val="07E0" w:firstRow="1" w:lastRow="1" w:firstColumn="1" w:lastColumn="1" w:noHBand="1" w:noVBand="1"/>
        <w:tblCaption w:val="Table X: Coefficient of Variation (CV) table presents the CV per modal age and advanced reader, the CV of all advanced readers combined per modal age and a weighted mean of the CV per reader."/>
      </w:tblPr>
      <w:tblGrid>
        <w:gridCol w:w="3046"/>
        <w:gridCol w:w="1582"/>
        <w:gridCol w:w="1582"/>
        <w:gridCol w:w="1476"/>
        <w:gridCol w:w="1594"/>
        <w:gridCol w:w="1258"/>
      </w:tblGrid>
      <w:tr w:rsidR="00BC3AE9">
        <w:tc>
          <w:tcPr>
            <w:tcW w:w="0" w:type="auto"/>
            <w:tcBorders>
              <w:bottom w:val="single" w:sz="0" w:space="0" w:color="auto"/>
            </w:tcBorders>
            <w:vAlign w:val="bottom"/>
          </w:tcPr>
          <w:p w:rsidR="00BC3AE9" w:rsidRDefault="00076063">
            <w:pPr>
              <w:pStyle w:val="Compact"/>
              <w:jc w:val="center"/>
            </w:pPr>
            <w:r>
              <w:rPr>
                <w:b/>
              </w:rPr>
              <w:t>Modal age</w:t>
            </w:r>
          </w:p>
        </w:tc>
        <w:tc>
          <w:tcPr>
            <w:tcW w:w="0" w:type="auto"/>
            <w:tcBorders>
              <w:bottom w:val="single" w:sz="0" w:space="0" w:color="auto"/>
            </w:tcBorders>
            <w:vAlign w:val="bottom"/>
          </w:tcPr>
          <w:p w:rsidR="00BC3AE9" w:rsidRDefault="00076063">
            <w:pPr>
              <w:pStyle w:val="Compact"/>
              <w:jc w:val="center"/>
            </w:pPr>
            <w:r>
              <w:rPr>
                <w:b/>
              </w:rPr>
              <w:t>R02 FR</w:t>
            </w:r>
          </w:p>
        </w:tc>
        <w:tc>
          <w:tcPr>
            <w:tcW w:w="0" w:type="auto"/>
            <w:tcBorders>
              <w:bottom w:val="single" w:sz="0" w:space="0" w:color="auto"/>
            </w:tcBorders>
            <w:vAlign w:val="bottom"/>
          </w:tcPr>
          <w:p w:rsidR="00BC3AE9" w:rsidRDefault="00076063">
            <w:pPr>
              <w:pStyle w:val="Compact"/>
              <w:jc w:val="center"/>
            </w:pPr>
            <w:r>
              <w:rPr>
                <w:b/>
              </w:rPr>
              <w:t>R04 FR</w:t>
            </w:r>
          </w:p>
        </w:tc>
        <w:tc>
          <w:tcPr>
            <w:tcW w:w="0" w:type="auto"/>
            <w:tcBorders>
              <w:bottom w:val="single" w:sz="0" w:space="0" w:color="auto"/>
            </w:tcBorders>
            <w:vAlign w:val="bottom"/>
          </w:tcPr>
          <w:p w:rsidR="00BC3AE9" w:rsidRDefault="00076063">
            <w:pPr>
              <w:pStyle w:val="Compact"/>
              <w:jc w:val="center"/>
            </w:pPr>
            <w:r>
              <w:rPr>
                <w:b/>
              </w:rPr>
              <w:t>R06 IS</w:t>
            </w:r>
          </w:p>
        </w:tc>
        <w:tc>
          <w:tcPr>
            <w:tcW w:w="0" w:type="auto"/>
            <w:tcBorders>
              <w:bottom w:val="single" w:sz="0" w:space="0" w:color="auto"/>
            </w:tcBorders>
            <w:vAlign w:val="bottom"/>
          </w:tcPr>
          <w:p w:rsidR="00BC3AE9" w:rsidRDefault="00076063">
            <w:pPr>
              <w:pStyle w:val="Compact"/>
              <w:jc w:val="center"/>
            </w:pPr>
            <w:r>
              <w:rPr>
                <w:b/>
              </w:rPr>
              <w:t>R08 BE</w:t>
            </w:r>
          </w:p>
        </w:tc>
        <w:tc>
          <w:tcPr>
            <w:tcW w:w="0" w:type="auto"/>
            <w:tcBorders>
              <w:bottom w:val="single" w:sz="0" w:space="0" w:color="auto"/>
            </w:tcBorders>
            <w:vAlign w:val="bottom"/>
          </w:tcPr>
          <w:p w:rsidR="00BC3AE9" w:rsidRDefault="00076063">
            <w:pPr>
              <w:pStyle w:val="Compact"/>
              <w:jc w:val="center"/>
            </w:pPr>
            <w:r>
              <w:rPr>
                <w:b/>
              </w:rPr>
              <w:t>all</w:t>
            </w:r>
          </w:p>
        </w:tc>
      </w:tr>
      <w:tr w:rsidR="00BC3AE9">
        <w:tc>
          <w:tcPr>
            <w:tcW w:w="0" w:type="auto"/>
          </w:tcPr>
          <w:p w:rsidR="00BC3AE9" w:rsidRDefault="00076063">
            <w:pPr>
              <w:pStyle w:val="Compact"/>
              <w:jc w:val="center"/>
            </w:pPr>
            <w:r>
              <w:t>3</w:t>
            </w:r>
          </w:p>
        </w:tc>
        <w:tc>
          <w:tcPr>
            <w:tcW w:w="0" w:type="auto"/>
          </w:tcPr>
          <w:p w:rsidR="00BC3AE9" w:rsidRDefault="00076063">
            <w:pPr>
              <w:pStyle w:val="Compact"/>
              <w:jc w:val="center"/>
            </w:pPr>
            <w:r>
              <w:t>13 %</w:t>
            </w:r>
          </w:p>
        </w:tc>
        <w:tc>
          <w:tcPr>
            <w:tcW w:w="0" w:type="auto"/>
          </w:tcPr>
          <w:p w:rsidR="00BC3AE9" w:rsidRDefault="00076063">
            <w:pPr>
              <w:pStyle w:val="Compact"/>
              <w:jc w:val="center"/>
            </w:pPr>
            <w:r>
              <w:t>21 %</w:t>
            </w:r>
          </w:p>
        </w:tc>
        <w:tc>
          <w:tcPr>
            <w:tcW w:w="0" w:type="auto"/>
          </w:tcPr>
          <w:p w:rsidR="00BC3AE9" w:rsidRDefault="00076063">
            <w:pPr>
              <w:pStyle w:val="Compact"/>
              <w:jc w:val="center"/>
            </w:pPr>
            <w:r>
              <w:t>30 %</w:t>
            </w:r>
          </w:p>
        </w:tc>
        <w:tc>
          <w:tcPr>
            <w:tcW w:w="0" w:type="auto"/>
          </w:tcPr>
          <w:p w:rsidR="00BC3AE9" w:rsidRDefault="00076063">
            <w:pPr>
              <w:pStyle w:val="Compact"/>
              <w:jc w:val="center"/>
            </w:pPr>
            <w:r>
              <w:t>22 %</w:t>
            </w:r>
          </w:p>
        </w:tc>
        <w:tc>
          <w:tcPr>
            <w:tcW w:w="0" w:type="auto"/>
          </w:tcPr>
          <w:p w:rsidR="00BC3AE9" w:rsidRDefault="00076063">
            <w:pPr>
              <w:pStyle w:val="Compact"/>
              <w:jc w:val="center"/>
            </w:pPr>
            <w:r>
              <w:rPr>
                <w:b/>
              </w:rPr>
              <w:t>25 %</w:t>
            </w:r>
          </w:p>
        </w:tc>
      </w:tr>
      <w:tr w:rsidR="00BC3AE9">
        <w:tc>
          <w:tcPr>
            <w:tcW w:w="0" w:type="auto"/>
          </w:tcPr>
          <w:p w:rsidR="00BC3AE9" w:rsidRDefault="00076063">
            <w:pPr>
              <w:pStyle w:val="Compact"/>
              <w:jc w:val="center"/>
            </w:pPr>
            <w:r>
              <w:t>4</w:t>
            </w:r>
          </w:p>
        </w:tc>
        <w:tc>
          <w:tcPr>
            <w:tcW w:w="0" w:type="auto"/>
          </w:tcPr>
          <w:p w:rsidR="00BC3AE9" w:rsidRDefault="00076063">
            <w:pPr>
              <w:pStyle w:val="Compact"/>
              <w:jc w:val="center"/>
            </w:pPr>
            <w:r>
              <w:t>23 %</w:t>
            </w:r>
          </w:p>
        </w:tc>
        <w:tc>
          <w:tcPr>
            <w:tcW w:w="0" w:type="auto"/>
          </w:tcPr>
          <w:p w:rsidR="00BC3AE9" w:rsidRDefault="00076063">
            <w:pPr>
              <w:pStyle w:val="Compact"/>
              <w:jc w:val="center"/>
            </w:pPr>
            <w:r>
              <w:t>12 %</w:t>
            </w:r>
          </w:p>
        </w:tc>
        <w:tc>
          <w:tcPr>
            <w:tcW w:w="0" w:type="auto"/>
          </w:tcPr>
          <w:p w:rsidR="00BC3AE9" w:rsidRDefault="00076063">
            <w:pPr>
              <w:pStyle w:val="Compact"/>
              <w:jc w:val="center"/>
            </w:pPr>
            <w:r>
              <w:t>33 %</w:t>
            </w:r>
          </w:p>
        </w:tc>
        <w:tc>
          <w:tcPr>
            <w:tcW w:w="0" w:type="auto"/>
          </w:tcPr>
          <w:p w:rsidR="00BC3AE9" w:rsidRDefault="00076063">
            <w:pPr>
              <w:pStyle w:val="Compact"/>
              <w:jc w:val="center"/>
            </w:pPr>
            <w:r>
              <w:t>37 %</w:t>
            </w:r>
          </w:p>
        </w:tc>
        <w:tc>
          <w:tcPr>
            <w:tcW w:w="0" w:type="auto"/>
          </w:tcPr>
          <w:p w:rsidR="00BC3AE9" w:rsidRDefault="00076063">
            <w:pPr>
              <w:pStyle w:val="Compact"/>
              <w:jc w:val="center"/>
            </w:pPr>
            <w:r>
              <w:rPr>
                <w:b/>
              </w:rPr>
              <w:t>34 %</w:t>
            </w:r>
          </w:p>
        </w:tc>
      </w:tr>
      <w:tr w:rsidR="00BC3AE9">
        <w:tc>
          <w:tcPr>
            <w:tcW w:w="0" w:type="auto"/>
          </w:tcPr>
          <w:p w:rsidR="00BC3AE9" w:rsidRDefault="00076063">
            <w:pPr>
              <w:pStyle w:val="Compact"/>
              <w:jc w:val="center"/>
            </w:pPr>
            <w:r>
              <w:t>5</w:t>
            </w:r>
          </w:p>
        </w:tc>
        <w:tc>
          <w:tcPr>
            <w:tcW w:w="0" w:type="auto"/>
          </w:tcPr>
          <w:p w:rsidR="00BC3AE9" w:rsidRDefault="00076063">
            <w:pPr>
              <w:pStyle w:val="Compact"/>
              <w:jc w:val="center"/>
            </w:pPr>
            <w:r>
              <w:t>11 %</w:t>
            </w:r>
          </w:p>
        </w:tc>
        <w:tc>
          <w:tcPr>
            <w:tcW w:w="0" w:type="auto"/>
          </w:tcPr>
          <w:p w:rsidR="00BC3AE9" w:rsidRDefault="00076063">
            <w:pPr>
              <w:pStyle w:val="Compact"/>
              <w:jc w:val="center"/>
            </w:pPr>
            <w:r>
              <w:t>9 %</w:t>
            </w:r>
          </w:p>
        </w:tc>
        <w:tc>
          <w:tcPr>
            <w:tcW w:w="0" w:type="auto"/>
          </w:tcPr>
          <w:p w:rsidR="00BC3AE9" w:rsidRDefault="00076063">
            <w:pPr>
              <w:pStyle w:val="Compact"/>
              <w:jc w:val="center"/>
            </w:pPr>
            <w:r>
              <w:t>24 %</w:t>
            </w:r>
          </w:p>
        </w:tc>
        <w:tc>
          <w:tcPr>
            <w:tcW w:w="0" w:type="auto"/>
          </w:tcPr>
          <w:p w:rsidR="00BC3AE9" w:rsidRDefault="00076063">
            <w:pPr>
              <w:pStyle w:val="Compact"/>
              <w:jc w:val="center"/>
            </w:pPr>
            <w:r>
              <w:t>25 %</w:t>
            </w:r>
          </w:p>
        </w:tc>
        <w:tc>
          <w:tcPr>
            <w:tcW w:w="0" w:type="auto"/>
          </w:tcPr>
          <w:p w:rsidR="00BC3AE9" w:rsidRDefault="00076063">
            <w:pPr>
              <w:pStyle w:val="Compact"/>
              <w:jc w:val="center"/>
            </w:pPr>
            <w:r>
              <w:rPr>
                <w:b/>
              </w:rPr>
              <w:t>24 %</w:t>
            </w:r>
          </w:p>
        </w:tc>
      </w:tr>
      <w:tr w:rsidR="00BC3AE9">
        <w:tc>
          <w:tcPr>
            <w:tcW w:w="0" w:type="auto"/>
          </w:tcPr>
          <w:p w:rsidR="00BC3AE9" w:rsidRDefault="00076063">
            <w:pPr>
              <w:pStyle w:val="Compact"/>
              <w:jc w:val="center"/>
            </w:pPr>
            <w:r>
              <w:t>6</w:t>
            </w:r>
          </w:p>
        </w:tc>
        <w:tc>
          <w:tcPr>
            <w:tcW w:w="0" w:type="auto"/>
          </w:tcPr>
          <w:p w:rsidR="00BC3AE9" w:rsidRDefault="00076063">
            <w:pPr>
              <w:pStyle w:val="Compact"/>
              <w:jc w:val="center"/>
            </w:pPr>
            <w:r>
              <w:t>12 %</w:t>
            </w:r>
          </w:p>
        </w:tc>
        <w:tc>
          <w:tcPr>
            <w:tcW w:w="0" w:type="auto"/>
          </w:tcPr>
          <w:p w:rsidR="00BC3AE9" w:rsidRDefault="00076063">
            <w:pPr>
              <w:pStyle w:val="Compact"/>
              <w:jc w:val="center"/>
            </w:pPr>
            <w:r>
              <w:t>9 %</w:t>
            </w:r>
          </w:p>
        </w:tc>
        <w:tc>
          <w:tcPr>
            <w:tcW w:w="0" w:type="auto"/>
          </w:tcPr>
          <w:p w:rsidR="00BC3AE9" w:rsidRDefault="00076063">
            <w:pPr>
              <w:pStyle w:val="Compact"/>
              <w:jc w:val="center"/>
            </w:pPr>
            <w:r>
              <w:t>18 %</w:t>
            </w:r>
          </w:p>
        </w:tc>
        <w:tc>
          <w:tcPr>
            <w:tcW w:w="0" w:type="auto"/>
          </w:tcPr>
          <w:p w:rsidR="00BC3AE9" w:rsidRDefault="00076063">
            <w:pPr>
              <w:pStyle w:val="Compact"/>
              <w:jc w:val="center"/>
            </w:pPr>
            <w:r>
              <w:t>22 %</w:t>
            </w:r>
          </w:p>
        </w:tc>
        <w:tc>
          <w:tcPr>
            <w:tcW w:w="0" w:type="auto"/>
          </w:tcPr>
          <w:p w:rsidR="00BC3AE9" w:rsidRDefault="00076063">
            <w:pPr>
              <w:pStyle w:val="Compact"/>
              <w:jc w:val="center"/>
            </w:pPr>
            <w:r>
              <w:rPr>
                <w:b/>
              </w:rPr>
              <w:t>21 %</w:t>
            </w:r>
          </w:p>
        </w:tc>
      </w:tr>
      <w:tr w:rsidR="00BC3AE9">
        <w:tc>
          <w:tcPr>
            <w:tcW w:w="0" w:type="auto"/>
          </w:tcPr>
          <w:p w:rsidR="00BC3AE9" w:rsidRDefault="00076063">
            <w:pPr>
              <w:pStyle w:val="Compact"/>
              <w:jc w:val="center"/>
            </w:pPr>
            <w:r>
              <w:t>7</w:t>
            </w:r>
          </w:p>
        </w:tc>
        <w:tc>
          <w:tcPr>
            <w:tcW w:w="0" w:type="auto"/>
          </w:tcPr>
          <w:p w:rsidR="00BC3AE9" w:rsidRDefault="00076063">
            <w:pPr>
              <w:pStyle w:val="Compact"/>
              <w:jc w:val="center"/>
            </w:pPr>
            <w:r>
              <w:t>11 %</w:t>
            </w:r>
          </w:p>
        </w:tc>
        <w:tc>
          <w:tcPr>
            <w:tcW w:w="0" w:type="auto"/>
          </w:tcPr>
          <w:p w:rsidR="00BC3AE9" w:rsidRDefault="00076063">
            <w:pPr>
              <w:pStyle w:val="Compact"/>
              <w:jc w:val="center"/>
            </w:pPr>
            <w:r>
              <w:t>15 %</w:t>
            </w:r>
          </w:p>
        </w:tc>
        <w:tc>
          <w:tcPr>
            <w:tcW w:w="0" w:type="auto"/>
          </w:tcPr>
          <w:p w:rsidR="00BC3AE9" w:rsidRDefault="00076063">
            <w:pPr>
              <w:pStyle w:val="Compact"/>
              <w:jc w:val="center"/>
            </w:pPr>
            <w:r>
              <w:t>17 %</w:t>
            </w:r>
          </w:p>
        </w:tc>
        <w:tc>
          <w:tcPr>
            <w:tcW w:w="0" w:type="auto"/>
          </w:tcPr>
          <w:p w:rsidR="00BC3AE9" w:rsidRDefault="00076063">
            <w:pPr>
              <w:pStyle w:val="Compact"/>
              <w:jc w:val="center"/>
            </w:pPr>
            <w:r>
              <w:t>19 %</w:t>
            </w:r>
          </w:p>
        </w:tc>
        <w:tc>
          <w:tcPr>
            <w:tcW w:w="0" w:type="auto"/>
          </w:tcPr>
          <w:p w:rsidR="00BC3AE9" w:rsidRDefault="00076063">
            <w:pPr>
              <w:pStyle w:val="Compact"/>
              <w:jc w:val="center"/>
            </w:pPr>
            <w:r>
              <w:rPr>
                <w:b/>
              </w:rPr>
              <w:t>20 %</w:t>
            </w:r>
          </w:p>
        </w:tc>
      </w:tr>
      <w:tr w:rsidR="00BC3AE9">
        <w:tc>
          <w:tcPr>
            <w:tcW w:w="0" w:type="auto"/>
          </w:tcPr>
          <w:p w:rsidR="00BC3AE9" w:rsidRDefault="00076063">
            <w:pPr>
              <w:pStyle w:val="Compact"/>
              <w:jc w:val="center"/>
            </w:pPr>
            <w:r>
              <w:t>8</w:t>
            </w:r>
          </w:p>
        </w:tc>
        <w:tc>
          <w:tcPr>
            <w:tcW w:w="0" w:type="auto"/>
          </w:tcPr>
          <w:p w:rsidR="00BC3AE9" w:rsidRDefault="00076063">
            <w:pPr>
              <w:pStyle w:val="Compact"/>
              <w:jc w:val="center"/>
            </w:pPr>
            <w:r>
              <w:t>5 %</w:t>
            </w:r>
          </w:p>
        </w:tc>
        <w:tc>
          <w:tcPr>
            <w:tcW w:w="0" w:type="auto"/>
          </w:tcPr>
          <w:p w:rsidR="00BC3AE9" w:rsidRDefault="00076063">
            <w:pPr>
              <w:pStyle w:val="Compact"/>
              <w:jc w:val="center"/>
            </w:pPr>
            <w:r>
              <w:t>7 %</w:t>
            </w:r>
          </w:p>
        </w:tc>
        <w:tc>
          <w:tcPr>
            <w:tcW w:w="0" w:type="auto"/>
          </w:tcPr>
          <w:p w:rsidR="00BC3AE9" w:rsidRDefault="00076063">
            <w:pPr>
              <w:pStyle w:val="Compact"/>
              <w:jc w:val="center"/>
            </w:pPr>
            <w:r>
              <w:t>16 %</w:t>
            </w:r>
          </w:p>
        </w:tc>
        <w:tc>
          <w:tcPr>
            <w:tcW w:w="0" w:type="auto"/>
          </w:tcPr>
          <w:p w:rsidR="00BC3AE9" w:rsidRDefault="00076063">
            <w:pPr>
              <w:pStyle w:val="Compact"/>
              <w:jc w:val="center"/>
            </w:pPr>
            <w:r>
              <w:t>18 %</w:t>
            </w:r>
          </w:p>
        </w:tc>
        <w:tc>
          <w:tcPr>
            <w:tcW w:w="0" w:type="auto"/>
          </w:tcPr>
          <w:p w:rsidR="00BC3AE9" w:rsidRDefault="00076063">
            <w:pPr>
              <w:pStyle w:val="Compact"/>
              <w:jc w:val="center"/>
            </w:pPr>
            <w:r>
              <w:rPr>
                <w:b/>
              </w:rPr>
              <w:t>17 %</w:t>
            </w:r>
          </w:p>
        </w:tc>
      </w:tr>
      <w:tr w:rsidR="00BC3AE9">
        <w:tc>
          <w:tcPr>
            <w:tcW w:w="0" w:type="auto"/>
          </w:tcPr>
          <w:p w:rsidR="00BC3AE9" w:rsidRDefault="00076063">
            <w:pPr>
              <w:pStyle w:val="Compact"/>
              <w:jc w:val="center"/>
            </w:pPr>
            <w:r>
              <w:t>9</w:t>
            </w:r>
          </w:p>
        </w:tc>
        <w:tc>
          <w:tcPr>
            <w:tcW w:w="0" w:type="auto"/>
          </w:tcPr>
          <w:p w:rsidR="00BC3AE9" w:rsidRDefault="00076063">
            <w:pPr>
              <w:pStyle w:val="Compact"/>
              <w:jc w:val="center"/>
            </w:pPr>
            <w:r>
              <w:t>12 %</w:t>
            </w:r>
          </w:p>
        </w:tc>
        <w:tc>
          <w:tcPr>
            <w:tcW w:w="0" w:type="auto"/>
          </w:tcPr>
          <w:p w:rsidR="00BC3AE9" w:rsidRDefault="00076063">
            <w:pPr>
              <w:pStyle w:val="Compact"/>
              <w:jc w:val="center"/>
            </w:pPr>
            <w:r>
              <w:t>18 %</w:t>
            </w:r>
          </w:p>
        </w:tc>
        <w:tc>
          <w:tcPr>
            <w:tcW w:w="0" w:type="auto"/>
          </w:tcPr>
          <w:p w:rsidR="00BC3AE9" w:rsidRDefault="00076063">
            <w:pPr>
              <w:pStyle w:val="Compact"/>
              <w:jc w:val="center"/>
            </w:pPr>
            <w:r>
              <w:t>0 %</w:t>
            </w:r>
          </w:p>
        </w:tc>
        <w:tc>
          <w:tcPr>
            <w:tcW w:w="0" w:type="auto"/>
          </w:tcPr>
          <w:p w:rsidR="00BC3AE9" w:rsidRDefault="00076063">
            <w:pPr>
              <w:pStyle w:val="Compact"/>
              <w:jc w:val="center"/>
            </w:pPr>
            <w:r>
              <w:t>12 %</w:t>
            </w:r>
          </w:p>
        </w:tc>
        <w:tc>
          <w:tcPr>
            <w:tcW w:w="0" w:type="auto"/>
          </w:tcPr>
          <w:p w:rsidR="00BC3AE9" w:rsidRDefault="00076063">
            <w:pPr>
              <w:pStyle w:val="Compact"/>
              <w:jc w:val="center"/>
            </w:pPr>
            <w:r>
              <w:rPr>
                <w:b/>
              </w:rPr>
              <w:t>15 %</w:t>
            </w:r>
          </w:p>
        </w:tc>
      </w:tr>
      <w:tr w:rsidR="00BC3AE9">
        <w:tc>
          <w:tcPr>
            <w:tcW w:w="0" w:type="auto"/>
          </w:tcPr>
          <w:p w:rsidR="00BC3AE9" w:rsidRDefault="00076063">
            <w:pPr>
              <w:pStyle w:val="Compact"/>
              <w:jc w:val="center"/>
            </w:pPr>
            <w:r>
              <w:t>10</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rPr>
                <w:b/>
              </w:rPr>
              <w:t>13 %</w:t>
            </w:r>
          </w:p>
        </w:tc>
      </w:tr>
      <w:tr w:rsidR="00BC3AE9">
        <w:tc>
          <w:tcPr>
            <w:tcW w:w="0" w:type="auto"/>
          </w:tcPr>
          <w:p w:rsidR="00BC3AE9" w:rsidRDefault="00076063">
            <w:pPr>
              <w:pStyle w:val="Compact"/>
              <w:jc w:val="center"/>
            </w:pPr>
            <w:r>
              <w:t>11</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0 %</w:t>
            </w:r>
          </w:p>
        </w:tc>
        <w:tc>
          <w:tcPr>
            <w:tcW w:w="0" w:type="auto"/>
          </w:tcPr>
          <w:p w:rsidR="00BC3AE9" w:rsidRDefault="00076063">
            <w:pPr>
              <w:pStyle w:val="Compact"/>
              <w:jc w:val="center"/>
            </w:pPr>
            <w:r>
              <w:t>0 %</w:t>
            </w:r>
          </w:p>
        </w:tc>
        <w:tc>
          <w:tcPr>
            <w:tcW w:w="0" w:type="auto"/>
          </w:tcPr>
          <w:p w:rsidR="00BC3AE9" w:rsidRDefault="00076063">
            <w:pPr>
              <w:pStyle w:val="Compact"/>
              <w:jc w:val="center"/>
            </w:pPr>
            <w:r>
              <w:rPr>
                <w:b/>
              </w:rPr>
              <w:t>23 %</w:t>
            </w:r>
          </w:p>
        </w:tc>
      </w:tr>
      <w:tr w:rsidR="00BC3AE9">
        <w:tc>
          <w:tcPr>
            <w:tcW w:w="0" w:type="auto"/>
          </w:tcPr>
          <w:p w:rsidR="00BC3AE9" w:rsidRDefault="00076063">
            <w:pPr>
              <w:pStyle w:val="Compact"/>
              <w:jc w:val="center"/>
            </w:pPr>
            <w:r>
              <w:t>12</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rPr>
                <w:b/>
              </w:rPr>
              <w:t>-</w:t>
            </w:r>
          </w:p>
        </w:tc>
      </w:tr>
      <w:tr w:rsidR="00BC3AE9">
        <w:tc>
          <w:tcPr>
            <w:tcW w:w="0" w:type="auto"/>
          </w:tcPr>
          <w:p w:rsidR="00BC3AE9" w:rsidRDefault="00076063">
            <w:pPr>
              <w:pStyle w:val="Compact"/>
              <w:jc w:val="center"/>
            </w:pPr>
            <w:r>
              <w:t>13</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rPr>
                <w:b/>
              </w:rPr>
              <w:t>-</w:t>
            </w:r>
          </w:p>
        </w:tc>
      </w:tr>
      <w:tr w:rsidR="00BC3AE9">
        <w:tc>
          <w:tcPr>
            <w:tcW w:w="0" w:type="auto"/>
          </w:tcPr>
          <w:p w:rsidR="00BC3AE9" w:rsidRDefault="00076063">
            <w:pPr>
              <w:pStyle w:val="Compact"/>
              <w:jc w:val="center"/>
            </w:pPr>
            <w:r>
              <w:rPr>
                <w:b/>
              </w:rPr>
              <w:t>Weighted Mean</w:t>
            </w:r>
          </w:p>
        </w:tc>
        <w:tc>
          <w:tcPr>
            <w:tcW w:w="0" w:type="auto"/>
          </w:tcPr>
          <w:p w:rsidR="00BC3AE9" w:rsidRDefault="00076063">
            <w:pPr>
              <w:pStyle w:val="Compact"/>
              <w:jc w:val="center"/>
            </w:pPr>
            <w:r>
              <w:rPr>
                <w:b/>
              </w:rPr>
              <w:t>12 %</w:t>
            </w:r>
          </w:p>
        </w:tc>
        <w:tc>
          <w:tcPr>
            <w:tcW w:w="0" w:type="auto"/>
          </w:tcPr>
          <w:p w:rsidR="00BC3AE9" w:rsidRDefault="00076063">
            <w:pPr>
              <w:pStyle w:val="Compact"/>
              <w:jc w:val="center"/>
            </w:pPr>
            <w:r>
              <w:rPr>
                <w:b/>
              </w:rPr>
              <w:t>11 %</w:t>
            </w:r>
          </w:p>
        </w:tc>
        <w:tc>
          <w:tcPr>
            <w:tcW w:w="0" w:type="auto"/>
          </w:tcPr>
          <w:p w:rsidR="00BC3AE9" w:rsidRDefault="00076063">
            <w:pPr>
              <w:pStyle w:val="Compact"/>
              <w:jc w:val="center"/>
            </w:pPr>
            <w:r>
              <w:rPr>
                <w:b/>
              </w:rPr>
              <w:t>19 %</w:t>
            </w:r>
          </w:p>
        </w:tc>
        <w:tc>
          <w:tcPr>
            <w:tcW w:w="0" w:type="auto"/>
          </w:tcPr>
          <w:p w:rsidR="00BC3AE9" w:rsidRDefault="00076063">
            <w:pPr>
              <w:pStyle w:val="Compact"/>
              <w:jc w:val="center"/>
            </w:pPr>
            <w:r>
              <w:rPr>
                <w:b/>
              </w:rPr>
              <w:t>22 %</w:t>
            </w:r>
          </w:p>
        </w:tc>
        <w:tc>
          <w:tcPr>
            <w:tcW w:w="0" w:type="auto"/>
          </w:tcPr>
          <w:p w:rsidR="00BC3AE9" w:rsidRDefault="00076063">
            <w:pPr>
              <w:pStyle w:val="Compact"/>
              <w:jc w:val="center"/>
            </w:pPr>
            <w:r>
              <w:rPr>
                <w:b/>
              </w:rPr>
              <w:t>22 %</w:t>
            </w:r>
          </w:p>
        </w:tc>
      </w:tr>
    </w:tbl>
    <w:p w:rsidR="00BC3AE9" w:rsidRDefault="00076063">
      <w:pPr>
        <w:pStyle w:val="Heading2"/>
      </w:pPr>
      <w:bookmarkStart w:id="5" w:name="pa-table"/>
      <w:bookmarkEnd w:id="5"/>
      <w:r>
        <w:t>PA table</w:t>
      </w:r>
    </w:p>
    <w:p w:rsidR="00BC3AE9" w:rsidRDefault="00DA10AB">
      <w:pPr>
        <w:pStyle w:val="TableCaption"/>
      </w:pPr>
      <w:r>
        <w:rPr>
          <w:b/>
        </w:rPr>
        <w:t>Table 5</w:t>
      </w:r>
      <w:r w:rsidR="00076063">
        <w:rPr>
          <w:b/>
        </w:rPr>
        <w:t>:</w:t>
      </w:r>
      <w:r w:rsidR="00076063">
        <w:t xml:space="preserve"> Percentage agreement (PA) table represents the PA per modal age and reader, advanced the PA of all advanced readers combined per modal age and a weighted mean of the PA per reader.</w:t>
      </w:r>
    </w:p>
    <w:tbl>
      <w:tblPr>
        <w:tblW w:w="5000" w:type="pct"/>
        <w:tblLook w:val="07E0" w:firstRow="1" w:lastRow="1" w:firstColumn="1" w:lastColumn="1" w:noHBand="1" w:noVBand="1"/>
        <w:tblCaption w:val="Table X: Percentage agreement (PA) table represents the PA per modal age and reader, advanced the PA of all advanced readers combined per modal age and a weighted mean of the PA per reader."/>
      </w:tblPr>
      <w:tblGrid>
        <w:gridCol w:w="3046"/>
        <w:gridCol w:w="1582"/>
        <w:gridCol w:w="1582"/>
        <w:gridCol w:w="1476"/>
        <w:gridCol w:w="1594"/>
        <w:gridCol w:w="1258"/>
      </w:tblGrid>
      <w:tr w:rsidR="00BC3AE9">
        <w:tc>
          <w:tcPr>
            <w:tcW w:w="0" w:type="auto"/>
            <w:tcBorders>
              <w:bottom w:val="single" w:sz="0" w:space="0" w:color="auto"/>
            </w:tcBorders>
            <w:vAlign w:val="bottom"/>
          </w:tcPr>
          <w:p w:rsidR="00BC3AE9" w:rsidRDefault="00076063">
            <w:pPr>
              <w:pStyle w:val="Compact"/>
              <w:jc w:val="center"/>
            </w:pPr>
            <w:r>
              <w:rPr>
                <w:b/>
              </w:rPr>
              <w:t>Modal age</w:t>
            </w:r>
          </w:p>
        </w:tc>
        <w:tc>
          <w:tcPr>
            <w:tcW w:w="0" w:type="auto"/>
            <w:tcBorders>
              <w:bottom w:val="single" w:sz="0" w:space="0" w:color="auto"/>
            </w:tcBorders>
            <w:vAlign w:val="bottom"/>
          </w:tcPr>
          <w:p w:rsidR="00BC3AE9" w:rsidRDefault="00076063">
            <w:pPr>
              <w:pStyle w:val="Compact"/>
              <w:jc w:val="center"/>
            </w:pPr>
            <w:r>
              <w:rPr>
                <w:b/>
              </w:rPr>
              <w:t>R02 FR</w:t>
            </w:r>
          </w:p>
        </w:tc>
        <w:tc>
          <w:tcPr>
            <w:tcW w:w="0" w:type="auto"/>
            <w:tcBorders>
              <w:bottom w:val="single" w:sz="0" w:space="0" w:color="auto"/>
            </w:tcBorders>
            <w:vAlign w:val="bottom"/>
          </w:tcPr>
          <w:p w:rsidR="00BC3AE9" w:rsidRDefault="00076063">
            <w:pPr>
              <w:pStyle w:val="Compact"/>
              <w:jc w:val="center"/>
            </w:pPr>
            <w:r>
              <w:rPr>
                <w:b/>
              </w:rPr>
              <w:t>R04 FR</w:t>
            </w:r>
          </w:p>
        </w:tc>
        <w:tc>
          <w:tcPr>
            <w:tcW w:w="0" w:type="auto"/>
            <w:tcBorders>
              <w:bottom w:val="single" w:sz="0" w:space="0" w:color="auto"/>
            </w:tcBorders>
            <w:vAlign w:val="bottom"/>
          </w:tcPr>
          <w:p w:rsidR="00BC3AE9" w:rsidRDefault="00076063">
            <w:pPr>
              <w:pStyle w:val="Compact"/>
              <w:jc w:val="center"/>
            </w:pPr>
            <w:r>
              <w:rPr>
                <w:b/>
              </w:rPr>
              <w:t>R06 IS</w:t>
            </w:r>
          </w:p>
        </w:tc>
        <w:tc>
          <w:tcPr>
            <w:tcW w:w="0" w:type="auto"/>
            <w:tcBorders>
              <w:bottom w:val="single" w:sz="0" w:space="0" w:color="auto"/>
            </w:tcBorders>
            <w:vAlign w:val="bottom"/>
          </w:tcPr>
          <w:p w:rsidR="00BC3AE9" w:rsidRDefault="00076063">
            <w:pPr>
              <w:pStyle w:val="Compact"/>
              <w:jc w:val="center"/>
            </w:pPr>
            <w:r>
              <w:rPr>
                <w:b/>
              </w:rPr>
              <w:t>R08 BE</w:t>
            </w:r>
          </w:p>
        </w:tc>
        <w:tc>
          <w:tcPr>
            <w:tcW w:w="0" w:type="auto"/>
            <w:tcBorders>
              <w:bottom w:val="single" w:sz="0" w:space="0" w:color="auto"/>
            </w:tcBorders>
            <w:vAlign w:val="bottom"/>
          </w:tcPr>
          <w:p w:rsidR="00BC3AE9" w:rsidRDefault="00076063">
            <w:pPr>
              <w:pStyle w:val="Compact"/>
              <w:jc w:val="center"/>
            </w:pPr>
            <w:r>
              <w:rPr>
                <w:b/>
              </w:rPr>
              <w:t>all</w:t>
            </w:r>
          </w:p>
        </w:tc>
      </w:tr>
      <w:tr w:rsidR="00BC3AE9">
        <w:tc>
          <w:tcPr>
            <w:tcW w:w="0" w:type="auto"/>
          </w:tcPr>
          <w:p w:rsidR="00BC3AE9" w:rsidRDefault="00076063">
            <w:pPr>
              <w:pStyle w:val="Compact"/>
              <w:jc w:val="center"/>
            </w:pPr>
            <w:r>
              <w:t>3</w:t>
            </w:r>
          </w:p>
        </w:tc>
        <w:tc>
          <w:tcPr>
            <w:tcW w:w="0" w:type="auto"/>
          </w:tcPr>
          <w:p w:rsidR="00BC3AE9" w:rsidRDefault="00076063">
            <w:pPr>
              <w:pStyle w:val="Compact"/>
              <w:jc w:val="center"/>
            </w:pPr>
            <w:r>
              <w:t>86 %</w:t>
            </w:r>
          </w:p>
        </w:tc>
        <w:tc>
          <w:tcPr>
            <w:tcW w:w="0" w:type="auto"/>
          </w:tcPr>
          <w:p w:rsidR="00BC3AE9" w:rsidRDefault="00076063">
            <w:pPr>
              <w:pStyle w:val="Compact"/>
              <w:jc w:val="center"/>
            </w:pPr>
            <w:r>
              <w:t>67 %</w:t>
            </w:r>
          </w:p>
        </w:tc>
        <w:tc>
          <w:tcPr>
            <w:tcW w:w="0" w:type="auto"/>
          </w:tcPr>
          <w:p w:rsidR="00BC3AE9" w:rsidRDefault="00076063">
            <w:pPr>
              <w:pStyle w:val="Compact"/>
              <w:jc w:val="center"/>
            </w:pPr>
            <w:r>
              <w:t>57 %</w:t>
            </w:r>
          </w:p>
        </w:tc>
        <w:tc>
          <w:tcPr>
            <w:tcW w:w="0" w:type="auto"/>
          </w:tcPr>
          <w:p w:rsidR="00BC3AE9" w:rsidRDefault="00076063">
            <w:pPr>
              <w:pStyle w:val="Compact"/>
              <w:jc w:val="center"/>
            </w:pPr>
            <w:r>
              <w:t>75 %</w:t>
            </w:r>
          </w:p>
        </w:tc>
        <w:tc>
          <w:tcPr>
            <w:tcW w:w="0" w:type="auto"/>
          </w:tcPr>
          <w:p w:rsidR="00BC3AE9" w:rsidRDefault="00076063">
            <w:pPr>
              <w:pStyle w:val="Compact"/>
              <w:jc w:val="center"/>
            </w:pPr>
            <w:r>
              <w:rPr>
                <w:b/>
              </w:rPr>
              <w:t>71 %</w:t>
            </w:r>
          </w:p>
        </w:tc>
      </w:tr>
      <w:tr w:rsidR="00BC3AE9">
        <w:tc>
          <w:tcPr>
            <w:tcW w:w="0" w:type="auto"/>
          </w:tcPr>
          <w:p w:rsidR="00BC3AE9" w:rsidRDefault="00076063">
            <w:pPr>
              <w:pStyle w:val="Compact"/>
              <w:jc w:val="center"/>
            </w:pPr>
            <w:r>
              <w:t>4</w:t>
            </w:r>
          </w:p>
        </w:tc>
        <w:tc>
          <w:tcPr>
            <w:tcW w:w="0" w:type="auto"/>
          </w:tcPr>
          <w:p w:rsidR="00BC3AE9" w:rsidRDefault="00076063">
            <w:pPr>
              <w:pStyle w:val="Compact"/>
              <w:jc w:val="center"/>
            </w:pPr>
            <w:r>
              <w:t>82 %</w:t>
            </w:r>
          </w:p>
        </w:tc>
        <w:tc>
          <w:tcPr>
            <w:tcW w:w="0" w:type="auto"/>
          </w:tcPr>
          <w:p w:rsidR="00BC3AE9" w:rsidRDefault="00076063">
            <w:pPr>
              <w:pStyle w:val="Compact"/>
              <w:jc w:val="center"/>
            </w:pPr>
            <w:r>
              <w:t>78 %</w:t>
            </w:r>
          </w:p>
        </w:tc>
        <w:tc>
          <w:tcPr>
            <w:tcW w:w="0" w:type="auto"/>
          </w:tcPr>
          <w:p w:rsidR="00BC3AE9" w:rsidRDefault="00076063">
            <w:pPr>
              <w:pStyle w:val="Compact"/>
              <w:jc w:val="center"/>
            </w:pPr>
            <w:r>
              <w:t>33 %</w:t>
            </w:r>
          </w:p>
        </w:tc>
        <w:tc>
          <w:tcPr>
            <w:tcW w:w="0" w:type="auto"/>
          </w:tcPr>
          <w:p w:rsidR="00BC3AE9" w:rsidRDefault="00076063">
            <w:pPr>
              <w:pStyle w:val="Compact"/>
              <w:jc w:val="center"/>
            </w:pPr>
            <w:r>
              <w:t>50 %</w:t>
            </w:r>
          </w:p>
        </w:tc>
        <w:tc>
          <w:tcPr>
            <w:tcW w:w="0" w:type="auto"/>
          </w:tcPr>
          <w:p w:rsidR="00BC3AE9" w:rsidRDefault="00076063">
            <w:pPr>
              <w:pStyle w:val="Compact"/>
              <w:jc w:val="center"/>
            </w:pPr>
            <w:r>
              <w:rPr>
                <w:b/>
              </w:rPr>
              <w:t>59 %</w:t>
            </w:r>
          </w:p>
        </w:tc>
      </w:tr>
      <w:tr w:rsidR="00BC3AE9">
        <w:tc>
          <w:tcPr>
            <w:tcW w:w="0" w:type="auto"/>
          </w:tcPr>
          <w:p w:rsidR="00BC3AE9" w:rsidRDefault="00076063">
            <w:pPr>
              <w:pStyle w:val="Compact"/>
              <w:jc w:val="center"/>
            </w:pPr>
            <w:r>
              <w:t>5</w:t>
            </w:r>
          </w:p>
        </w:tc>
        <w:tc>
          <w:tcPr>
            <w:tcW w:w="0" w:type="auto"/>
          </w:tcPr>
          <w:p w:rsidR="00BC3AE9" w:rsidRDefault="00076063">
            <w:pPr>
              <w:pStyle w:val="Compact"/>
              <w:jc w:val="center"/>
            </w:pPr>
            <w:r>
              <w:t>83 %</w:t>
            </w:r>
          </w:p>
        </w:tc>
        <w:tc>
          <w:tcPr>
            <w:tcW w:w="0" w:type="auto"/>
          </w:tcPr>
          <w:p w:rsidR="00BC3AE9" w:rsidRDefault="00076063">
            <w:pPr>
              <w:pStyle w:val="Compact"/>
              <w:jc w:val="center"/>
            </w:pPr>
            <w:r>
              <w:t>88 %</w:t>
            </w:r>
          </w:p>
        </w:tc>
        <w:tc>
          <w:tcPr>
            <w:tcW w:w="0" w:type="auto"/>
          </w:tcPr>
          <w:p w:rsidR="00BC3AE9" w:rsidRDefault="00076063">
            <w:pPr>
              <w:pStyle w:val="Compact"/>
              <w:jc w:val="center"/>
            </w:pPr>
            <w:r>
              <w:t>35 %</w:t>
            </w:r>
          </w:p>
        </w:tc>
        <w:tc>
          <w:tcPr>
            <w:tcW w:w="0" w:type="auto"/>
          </w:tcPr>
          <w:p w:rsidR="00BC3AE9" w:rsidRDefault="00076063">
            <w:pPr>
              <w:pStyle w:val="Compact"/>
              <w:jc w:val="center"/>
            </w:pPr>
            <w:r>
              <w:t>23 %</w:t>
            </w:r>
          </w:p>
        </w:tc>
        <w:tc>
          <w:tcPr>
            <w:tcW w:w="0" w:type="auto"/>
          </w:tcPr>
          <w:p w:rsidR="00BC3AE9" w:rsidRDefault="00076063">
            <w:pPr>
              <w:pStyle w:val="Compact"/>
              <w:jc w:val="center"/>
            </w:pPr>
            <w:r>
              <w:rPr>
                <w:b/>
              </w:rPr>
              <w:t>56 %</w:t>
            </w:r>
          </w:p>
        </w:tc>
      </w:tr>
      <w:tr w:rsidR="00BC3AE9">
        <w:tc>
          <w:tcPr>
            <w:tcW w:w="0" w:type="auto"/>
          </w:tcPr>
          <w:p w:rsidR="00BC3AE9" w:rsidRDefault="00076063">
            <w:pPr>
              <w:pStyle w:val="Compact"/>
              <w:jc w:val="center"/>
            </w:pPr>
            <w:r>
              <w:t>6</w:t>
            </w:r>
          </w:p>
        </w:tc>
        <w:tc>
          <w:tcPr>
            <w:tcW w:w="0" w:type="auto"/>
          </w:tcPr>
          <w:p w:rsidR="00BC3AE9" w:rsidRDefault="00076063">
            <w:pPr>
              <w:pStyle w:val="Compact"/>
              <w:jc w:val="center"/>
            </w:pPr>
            <w:r>
              <w:t>70 %</w:t>
            </w:r>
          </w:p>
        </w:tc>
        <w:tc>
          <w:tcPr>
            <w:tcW w:w="0" w:type="auto"/>
          </w:tcPr>
          <w:p w:rsidR="00BC3AE9" w:rsidRDefault="00076063">
            <w:pPr>
              <w:pStyle w:val="Compact"/>
              <w:jc w:val="center"/>
            </w:pPr>
            <w:r>
              <w:t>82 %</w:t>
            </w:r>
          </w:p>
        </w:tc>
        <w:tc>
          <w:tcPr>
            <w:tcW w:w="0" w:type="auto"/>
          </w:tcPr>
          <w:p w:rsidR="00BC3AE9" w:rsidRDefault="00076063">
            <w:pPr>
              <w:pStyle w:val="Compact"/>
              <w:jc w:val="center"/>
            </w:pPr>
            <w:r>
              <w:t>41 %</w:t>
            </w:r>
          </w:p>
        </w:tc>
        <w:tc>
          <w:tcPr>
            <w:tcW w:w="0" w:type="auto"/>
          </w:tcPr>
          <w:p w:rsidR="00BC3AE9" w:rsidRDefault="00076063">
            <w:pPr>
              <w:pStyle w:val="Compact"/>
              <w:jc w:val="center"/>
            </w:pPr>
            <w:r>
              <w:t>34 %</w:t>
            </w:r>
          </w:p>
        </w:tc>
        <w:tc>
          <w:tcPr>
            <w:tcW w:w="0" w:type="auto"/>
          </w:tcPr>
          <w:p w:rsidR="00BC3AE9" w:rsidRDefault="00076063">
            <w:pPr>
              <w:pStyle w:val="Compact"/>
              <w:jc w:val="center"/>
            </w:pPr>
            <w:r>
              <w:rPr>
                <w:b/>
              </w:rPr>
              <w:t>56 %</w:t>
            </w:r>
          </w:p>
        </w:tc>
      </w:tr>
      <w:tr w:rsidR="00BC3AE9">
        <w:tc>
          <w:tcPr>
            <w:tcW w:w="0" w:type="auto"/>
          </w:tcPr>
          <w:p w:rsidR="00BC3AE9" w:rsidRDefault="00076063">
            <w:pPr>
              <w:pStyle w:val="Compact"/>
              <w:jc w:val="center"/>
            </w:pPr>
            <w:r>
              <w:t>7</w:t>
            </w:r>
          </w:p>
        </w:tc>
        <w:tc>
          <w:tcPr>
            <w:tcW w:w="0" w:type="auto"/>
          </w:tcPr>
          <w:p w:rsidR="00BC3AE9" w:rsidRDefault="00076063">
            <w:pPr>
              <w:pStyle w:val="Compact"/>
              <w:jc w:val="center"/>
            </w:pPr>
            <w:r>
              <w:t>61 %</w:t>
            </w:r>
          </w:p>
        </w:tc>
        <w:tc>
          <w:tcPr>
            <w:tcW w:w="0" w:type="auto"/>
          </w:tcPr>
          <w:p w:rsidR="00BC3AE9" w:rsidRDefault="00076063">
            <w:pPr>
              <w:pStyle w:val="Compact"/>
              <w:jc w:val="center"/>
            </w:pPr>
            <w:r>
              <w:t>64 %</w:t>
            </w:r>
          </w:p>
        </w:tc>
        <w:tc>
          <w:tcPr>
            <w:tcW w:w="0" w:type="auto"/>
          </w:tcPr>
          <w:p w:rsidR="00BC3AE9" w:rsidRDefault="00076063">
            <w:pPr>
              <w:pStyle w:val="Compact"/>
              <w:jc w:val="center"/>
            </w:pPr>
            <w:r>
              <w:t>53 %</w:t>
            </w:r>
          </w:p>
        </w:tc>
        <w:tc>
          <w:tcPr>
            <w:tcW w:w="0" w:type="auto"/>
          </w:tcPr>
          <w:p w:rsidR="00BC3AE9" w:rsidRDefault="00076063">
            <w:pPr>
              <w:pStyle w:val="Compact"/>
              <w:jc w:val="center"/>
            </w:pPr>
            <w:r>
              <w:t>36 %</w:t>
            </w:r>
          </w:p>
        </w:tc>
        <w:tc>
          <w:tcPr>
            <w:tcW w:w="0" w:type="auto"/>
          </w:tcPr>
          <w:p w:rsidR="00BC3AE9" w:rsidRDefault="00076063">
            <w:pPr>
              <w:pStyle w:val="Compact"/>
              <w:jc w:val="center"/>
            </w:pPr>
            <w:r>
              <w:rPr>
                <w:b/>
              </w:rPr>
              <w:t>53 %</w:t>
            </w:r>
          </w:p>
        </w:tc>
      </w:tr>
      <w:tr w:rsidR="00BC3AE9">
        <w:tc>
          <w:tcPr>
            <w:tcW w:w="0" w:type="auto"/>
          </w:tcPr>
          <w:p w:rsidR="00BC3AE9" w:rsidRDefault="00076063">
            <w:pPr>
              <w:pStyle w:val="Compact"/>
              <w:jc w:val="center"/>
            </w:pPr>
            <w:r>
              <w:t>8</w:t>
            </w:r>
          </w:p>
        </w:tc>
        <w:tc>
          <w:tcPr>
            <w:tcW w:w="0" w:type="auto"/>
          </w:tcPr>
          <w:p w:rsidR="00BC3AE9" w:rsidRDefault="00076063">
            <w:pPr>
              <w:pStyle w:val="Compact"/>
              <w:jc w:val="center"/>
            </w:pPr>
            <w:r>
              <w:t>82 %</w:t>
            </w:r>
          </w:p>
        </w:tc>
        <w:tc>
          <w:tcPr>
            <w:tcW w:w="0" w:type="auto"/>
          </w:tcPr>
          <w:p w:rsidR="00BC3AE9" w:rsidRDefault="00076063">
            <w:pPr>
              <w:pStyle w:val="Compact"/>
              <w:jc w:val="center"/>
            </w:pPr>
            <w:r>
              <w:t>73 %</w:t>
            </w:r>
          </w:p>
        </w:tc>
        <w:tc>
          <w:tcPr>
            <w:tcW w:w="0" w:type="auto"/>
          </w:tcPr>
          <w:p w:rsidR="00BC3AE9" w:rsidRDefault="00076063">
            <w:pPr>
              <w:pStyle w:val="Compact"/>
              <w:jc w:val="center"/>
            </w:pPr>
            <w:r>
              <w:t>42 %</w:t>
            </w:r>
          </w:p>
        </w:tc>
        <w:tc>
          <w:tcPr>
            <w:tcW w:w="0" w:type="auto"/>
          </w:tcPr>
          <w:p w:rsidR="00BC3AE9" w:rsidRDefault="00076063">
            <w:pPr>
              <w:pStyle w:val="Compact"/>
              <w:jc w:val="center"/>
            </w:pPr>
            <w:r>
              <w:t>17 %</w:t>
            </w:r>
          </w:p>
        </w:tc>
        <w:tc>
          <w:tcPr>
            <w:tcW w:w="0" w:type="auto"/>
          </w:tcPr>
          <w:p w:rsidR="00BC3AE9" w:rsidRDefault="00076063">
            <w:pPr>
              <w:pStyle w:val="Compact"/>
              <w:jc w:val="center"/>
            </w:pPr>
            <w:r>
              <w:rPr>
                <w:b/>
              </w:rPr>
              <w:t>52 %</w:t>
            </w:r>
          </w:p>
        </w:tc>
      </w:tr>
      <w:tr w:rsidR="00BC3AE9">
        <w:tc>
          <w:tcPr>
            <w:tcW w:w="0" w:type="auto"/>
          </w:tcPr>
          <w:p w:rsidR="00BC3AE9" w:rsidRDefault="00076063">
            <w:pPr>
              <w:pStyle w:val="Compact"/>
              <w:jc w:val="center"/>
            </w:pPr>
            <w:r>
              <w:t>9</w:t>
            </w:r>
          </w:p>
        </w:tc>
        <w:tc>
          <w:tcPr>
            <w:tcW w:w="0" w:type="auto"/>
          </w:tcPr>
          <w:p w:rsidR="00BC3AE9" w:rsidRDefault="00076063">
            <w:pPr>
              <w:pStyle w:val="Compact"/>
              <w:jc w:val="center"/>
            </w:pPr>
            <w:r>
              <w:t>67 %</w:t>
            </w:r>
          </w:p>
        </w:tc>
        <w:tc>
          <w:tcPr>
            <w:tcW w:w="0" w:type="auto"/>
          </w:tcPr>
          <w:p w:rsidR="00BC3AE9" w:rsidRDefault="00076063">
            <w:pPr>
              <w:pStyle w:val="Compact"/>
              <w:jc w:val="center"/>
            </w:pPr>
            <w:r>
              <w:t>33 %</w:t>
            </w:r>
          </w:p>
        </w:tc>
        <w:tc>
          <w:tcPr>
            <w:tcW w:w="0" w:type="auto"/>
          </w:tcPr>
          <w:p w:rsidR="00BC3AE9" w:rsidRDefault="00076063">
            <w:pPr>
              <w:pStyle w:val="Compact"/>
              <w:jc w:val="center"/>
            </w:pPr>
            <w:r>
              <w:t>100 %</w:t>
            </w:r>
          </w:p>
        </w:tc>
        <w:tc>
          <w:tcPr>
            <w:tcW w:w="0" w:type="auto"/>
          </w:tcPr>
          <w:p w:rsidR="00BC3AE9" w:rsidRDefault="00076063">
            <w:pPr>
              <w:pStyle w:val="Compact"/>
              <w:jc w:val="center"/>
            </w:pPr>
            <w:r>
              <w:t>50 %</w:t>
            </w:r>
          </w:p>
        </w:tc>
        <w:tc>
          <w:tcPr>
            <w:tcW w:w="0" w:type="auto"/>
          </w:tcPr>
          <w:p w:rsidR="00BC3AE9" w:rsidRDefault="00076063">
            <w:pPr>
              <w:pStyle w:val="Compact"/>
              <w:jc w:val="center"/>
            </w:pPr>
            <w:r>
              <w:rPr>
                <w:b/>
              </w:rPr>
              <w:t>62 %</w:t>
            </w:r>
          </w:p>
        </w:tc>
      </w:tr>
      <w:tr w:rsidR="00BC3AE9">
        <w:tc>
          <w:tcPr>
            <w:tcW w:w="0" w:type="auto"/>
          </w:tcPr>
          <w:p w:rsidR="00BC3AE9" w:rsidRDefault="00076063">
            <w:pPr>
              <w:pStyle w:val="Compact"/>
              <w:jc w:val="center"/>
            </w:pPr>
            <w:r>
              <w:t>10</w:t>
            </w:r>
          </w:p>
        </w:tc>
        <w:tc>
          <w:tcPr>
            <w:tcW w:w="0" w:type="auto"/>
          </w:tcPr>
          <w:p w:rsidR="00BC3AE9" w:rsidRDefault="00076063">
            <w:pPr>
              <w:pStyle w:val="Compact"/>
              <w:jc w:val="center"/>
            </w:pPr>
            <w:r>
              <w:t>100 %</w:t>
            </w:r>
          </w:p>
        </w:tc>
        <w:tc>
          <w:tcPr>
            <w:tcW w:w="0" w:type="auto"/>
          </w:tcPr>
          <w:p w:rsidR="00BC3AE9" w:rsidRDefault="00076063">
            <w:pPr>
              <w:pStyle w:val="Compact"/>
              <w:jc w:val="center"/>
            </w:pPr>
            <w:r>
              <w:t>0 %</w:t>
            </w:r>
          </w:p>
        </w:tc>
        <w:tc>
          <w:tcPr>
            <w:tcW w:w="0" w:type="auto"/>
          </w:tcPr>
          <w:p w:rsidR="00BC3AE9" w:rsidRDefault="00076063">
            <w:pPr>
              <w:pStyle w:val="Compact"/>
              <w:jc w:val="center"/>
            </w:pPr>
            <w:r>
              <w:t>0 %</w:t>
            </w:r>
          </w:p>
        </w:tc>
        <w:tc>
          <w:tcPr>
            <w:tcW w:w="0" w:type="auto"/>
          </w:tcPr>
          <w:p w:rsidR="00BC3AE9" w:rsidRDefault="00076063">
            <w:pPr>
              <w:pStyle w:val="Compact"/>
              <w:jc w:val="center"/>
            </w:pPr>
            <w:r>
              <w:t>100 %</w:t>
            </w:r>
          </w:p>
        </w:tc>
        <w:tc>
          <w:tcPr>
            <w:tcW w:w="0" w:type="auto"/>
          </w:tcPr>
          <w:p w:rsidR="00BC3AE9" w:rsidRDefault="00076063">
            <w:pPr>
              <w:pStyle w:val="Compact"/>
              <w:jc w:val="center"/>
            </w:pPr>
            <w:r>
              <w:rPr>
                <w:b/>
              </w:rPr>
              <w:t>50 %</w:t>
            </w:r>
          </w:p>
        </w:tc>
      </w:tr>
      <w:tr w:rsidR="00BC3AE9">
        <w:tc>
          <w:tcPr>
            <w:tcW w:w="0" w:type="auto"/>
          </w:tcPr>
          <w:p w:rsidR="00BC3AE9" w:rsidRDefault="00076063">
            <w:pPr>
              <w:pStyle w:val="Compact"/>
              <w:jc w:val="center"/>
            </w:pPr>
            <w:r>
              <w:t>11</w:t>
            </w:r>
          </w:p>
        </w:tc>
        <w:tc>
          <w:tcPr>
            <w:tcW w:w="0" w:type="auto"/>
          </w:tcPr>
          <w:p w:rsidR="00BC3AE9" w:rsidRDefault="00076063">
            <w:pPr>
              <w:pStyle w:val="Compact"/>
              <w:jc w:val="center"/>
            </w:pPr>
            <w:r>
              <w:t>0 %</w:t>
            </w:r>
          </w:p>
        </w:tc>
        <w:tc>
          <w:tcPr>
            <w:tcW w:w="0" w:type="auto"/>
          </w:tcPr>
          <w:p w:rsidR="00BC3AE9" w:rsidRDefault="00076063">
            <w:pPr>
              <w:pStyle w:val="Compact"/>
              <w:jc w:val="center"/>
            </w:pPr>
            <w:r>
              <w:t>0 %</w:t>
            </w:r>
          </w:p>
        </w:tc>
        <w:tc>
          <w:tcPr>
            <w:tcW w:w="0" w:type="auto"/>
          </w:tcPr>
          <w:p w:rsidR="00BC3AE9" w:rsidRDefault="00076063">
            <w:pPr>
              <w:pStyle w:val="Compact"/>
              <w:jc w:val="center"/>
            </w:pPr>
            <w:r>
              <w:t>100 %</w:t>
            </w:r>
          </w:p>
        </w:tc>
        <w:tc>
          <w:tcPr>
            <w:tcW w:w="0" w:type="auto"/>
          </w:tcPr>
          <w:p w:rsidR="00BC3AE9" w:rsidRDefault="00076063">
            <w:pPr>
              <w:pStyle w:val="Compact"/>
              <w:jc w:val="center"/>
            </w:pPr>
            <w:r>
              <w:t>100 %</w:t>
            </w:r>
          </w:p>
        </w:tc>
        <w:tc>
          <w:tcPr>
            <w:tcW w:w="0" w:type="auto"/>
          </w:tcPr>
          <w:p w:rsidR="00BC3AE9" w:rsidRDefault="00076063">
            <w:pPr>
              <w:pStyle w:val="Compact"/>
              <w:jc w:val="center"/>
            </w:pPr>
            <w:r>
              <w:rPr>
                <w:b/>
              </w:rPr>
              <w:t>71 %</w:t>
            </w:r>
          </w:p>
        </w:tc>
      </w:tr>
      <w:tr w:rsidR="00BC3AE9">
        <w:tc>
          <w:tcPr>
            <w:tcW w:w="0" w:type="auto"/>
          </w:tcPr>
          <w:p w:rsidR="00BC3AE9" w:rsidRDefault="00076063">
            <w:pPr>
              <w:pStyle w:val="Compact"/>
              <w:jc w:val="center"/>
            </w:pPr>
            <w:r>
              <w:t>12</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rPr>
                <w:b/>
              </w:rPr>
              <w:t>-</w:t>
            </w:r>
          </w:p>
        </w:tc>
      </w:tr>
      <w:tr w:rsidR="00BC3AE9">
        <w:tc>
          <w:tcPr>
            <w:tcW w:w="0" w:type="auto"/>
          </w:tcPr>
          <w:p w:rsidR="00BC3AE9" w:rsidRDefault="00076063">
            <w:pPr>
              <w:pStyle w:val="Compact"/>
              <w:jc w:val="center"/>
            </w:pPr>
            <w:r>
              <w:t>13</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rPr>
                <w:b/>
              </w:rPr>
              <w:t>-</w:t>
            </w:r>
          </w:p>
        </w:tc>
      </w:tr>
      <w:tr w:rsidR="00BC3AE9">
        <w:tc>
          <w:tcPr>
            <w:tcW w:w="0" w:type="auto"/>
          </w:tcPr>
          <w:p w:rsidR="00BC3AE9" w:rsidRDefault="00076063">
            <w:pPr>
              <w:pStyle w:val="Compact"/>
              <w:jc w:val="center"/>
            </w:pPr>
            <w:r>
              <w:rPr>
                <w:b/>
              </w:rPr>
              <w:t>Weighted Mean</w:t>
            </w:r>
          </w:p>
        </w:tc>
        <w:tc>
          <w:tcPr>
            <w:tcW w:w="0" w:type="auto"/>
          </w:tcPr>
          <w:p w:rsidR="00BC3AE9" w:rsidRDefault="00076063">
            <w:pPr>
              <w:pStyle w:val="Compact"/>
              <w:jc w:val="center"/>
            </w:pPr>
            <w:r>
              <w:rPr>
                <w:b/>
              </w:rPr>
              <w:t>73 %</w:t>
            </w:r>
          </w:p>
        </w:tc>
        <w:tc>
          <w:tcPr>
            <w:tcW w:w="0" w:type="auto"/>
          </w:tcPr>
          <w:p w:rsidR="00BC3AE9" w:rsidRDefault="00076063">
            <w:pPr>
              <w:pStyle w:val="Compact"/>
              <w:jc w:val="center"/>
            </w:pPr>
            <w:r>
              <w:rPr>
                <w:b/>
              </w:rPr>
              <w:t>75 %</w:t>
            </w:r>
          </w:p>
        </w:tc>
        <w:tc>
          <w:tcPr>
            <w:tcW w:w="0" w:type="auto"/>
          </w:tcPr>
          <w:p w:rsidR="00BC3AE9" w:rsidRDefault="00076063">
            <w:pPr>
              <w:pStyle w:val="Compact"/>
              <w:jc w:val="center"/>
            </w:pPr>
            <w:r>
              <w:rPr>
                <w:b/>
              </w:rPr>
              <w:t>45 %</w:t>
            </w:r>
          </w:p>
        </w:tc>
        <w:tc>
          <w:tcPr>
            <w:tcW w:w="0" w:type="auto"/>
          </w:tcPr>
          <w:p w:rsidR="00BC3AE9" w:rsidRDefault="00076063">
            <w:pPr>
              <w:pStyle w:val="Compact"/>
              <w:jc w:val="center"/>
            </w:pPr>
            <w:r>
              <w:rPr>
                <w:b/>
              </w:rPr>
              <w:t>36 %</w:t>
            </w:r>
          </w:p>
        </w:tc>
        <w:tc>
          <w:tcPr>
            <w:tcW w:w="0" w:type="auto"/>
          </w:tcPr>
          <w:p w:rsidR="00BC3AE9" w:rsidRDefault="00076063">
            <w:pPr>
              <w:pStyle w:val="Compact"/>
              <w:jc w:val="center"/>
            </w:pPr>
            <w:r>
              <w:rPr>
                <w:b/>
              </w:rPr>
              <w:t>56 %</w:t>
            </w:r>
          </w:p>
        </w:tc>
      </w:tr>
    </w:tbl>
    <w:p w:rsidR="00BC3AE9" w:rsidRDefault="00076063">
      <w:pPr>
        <w:pStyle w:val="Heading2"/>
      </w:pPr>
      <w:bookmarkStart w:id="6" w:name="relative-bias-table"/>
      <w:bookmarkEnd w:id="6"/>
      <w:r>
        <w:t>Relative bias table</w:t>
      </w:r>
    </w:p>
    <w:p w:rsidR="00BC3AE9" w:rsidRDefault="00DA10AB">
      <w:pPr>
        <w:pStyle w:val="TableCaption"/>
      </w:pPr>
      <w:r>
        <w:rPr>
          <w:b/>
        </w:rPr>
        <w:t>Table 6</w:t>
      </w:r>
      <w:r w:rsidR="00076063">
        <w:rPr>
          <w:b/>
        </w:rPr>
        <w:t>:</w:t>
      </w:r>
      <w:r w:rsidR="00076063">
        <w:t xml:space="preserve"> Relative bias table represents the relative bias per modal age and advanced reader, the relative bias of all advanced readers combined per modal age and a weighted mean of the relative bias per reader.</w:t>
      </w:r>
    </w:p>
    <w:tbl>
      <w:tblPr>
        <w:tblW w:w="5000" w:type="pct"/>
        <w:tblLook w:val="07E0" w:firstRow="1" w:lastRow="1" w:firstColumn="1" w:lastColumn="1" w:noHBand="1" w:noVBand="1"/>
        <w:tblCaption w:val="Table X: Relative bias table represents the relative bias per modal age and advanced reader, the relative bias of all advanced readers combined per modal age and a weighted mean of the relative bias per reader."/>
      </w:tblPr>
      <w:tblGrid>
        <w:gridCol w:w="3033"/>
        <w:gridCol w:w="1575"/>
        <w:gridCol w:w="1575"/>
        <w:gridCol w:w="1469"/>
        <w:gridCol w:w="1587"/>
        <w:gridCol w:w="1299"/>
      </w:tblGrid>
      <w:tr w:rsidR="00BC3AE9">
        <w:tc>
          <w:tcPr>
            <w:tcW w:w="0" w:type="auto"/>
            <w:tcBorders>
              <w:bottom w:val="single" w:sz="0" w:space="0" w:color="auto"/>
            </w:tcBorders>
            <w:vAlign w:val="bottom"/>
          </w:tcPr>
          <w:p w:rsidR="00BC3AE9" w:rsidRDefault="00076063">
            <w:pPr>
              <w:pStyle w:val="Compact"/>
              <w:jc w:val="center"/>
            </w:pPr>
            <w:r>
              <w:rPr>
                <w:b/>
              </w:rPr>
              <w:t>Modal age</w:t>
            </w:r>
          </w:p>
        </w:tc>
        <w:tc>
          <w:tcPr>
            <w:tcW w:w="0" w:type="auto"/>
            <w:tcBorders>
              <w:bottom w:val="single" w:sz="0" w:space="0" w:color="auto"/>
            </w:tcBorders>
            <w:vAlign w:val="bottom"/>
          </w:tcPr>
          <w:p w:rsidR="00BC3AE9" w:rsidRDefault="00076063">
            <w:pPr>
              <w:pStyle w:val="Compact"/>
              <w:jc w:val="center"/>
            </w:pPr>
            <w:r>
              <w:rPr>
                <w:b/>
              </w:rPr>
              <w:t>R02 FR</w:t>
            </w:r>
          </w:p>
        </w:tc>
        <w:tc>
          <w:tcPr>
            <w:tcW w:w="0" w:type="auto"/>
            <w:tcBorders>
              <w:bottom w:val="single" w:sz="0" w:space="0" w:color="auto"/>
            </w:tcBorders>
            <w:vAlign w:val="bottom"/>
          </w:tcPr>
          <w:p w:rsidR="00BC3AE9" w:rsidRDefault="00076063">
            <w:pPr>
              <w:pStyle w:val="Compact"/>
              <w:jc w:val="center"/>
            </w:pPr>
            <w:r>
              <w:rPr>
                <w:b/>
              </w:rPr>
              <w:t>R04 FR</w:t>
            </w:r>
          </w:p>
        </w:tc>
        <w:tc>
          <w:tcPr>
            <w:tcW w:w="0" w:type="auto"/>
            <w:tcBorders>
              <w:bottom w:val="single" w:sz="0" w:space="0" w:color="auto"/>
            </w:tcBorders>
            <w:vAlign w:val="bottom"/>
          </w:tcPr>
          <w:p w:rsidR="00BC3AE9" w:rsidRDefault="00076063">
            <w:pPr>
              <w:pStyle w:val="Compact"/>
              <w:jc w:val="center"/>
            </w:pPr>
            <w:r>
              <w:rPr>
                <w:b/>
              </w:rPr>
              <w:t>R06 IS</w:t>
            </w:r>
          </w:p>
        </w:tc>
        <w:tc>
          <w:tcPr>
            <w:tcW w:w="0" w:type="auto"/>
            <w:tcBorders>
              <w:bottom w:val="single" w:sz="0" w:space="0" w:color="auto"/>
            </w:tcBorders>
            <w:vAlign w:val="bottom"/>
          </w:tcPr>
          <w:p w:rsidR="00BC3AE9" w:rsidRDefault="00076063">
            <w:pPr>
              <w:pStyle w:val="Compact"/>
              <w:jc w:val="center"/>
            </w:pPr>
            <w:r>
              <w:rPr>
                <w:b/>
              </w:rPr>
              <w:t>R08 BE</w:t>
            </w:r>
          </w:p>
        </w:tc>
        <w:tc>
          <w:tcPr>
            <w:tcW w:w="0" w:type="auto"/>
            <w:tcBorders>
              <w:bottom w:val="single" w:sz="0" w:space="0" w:color="auto"/>
            </w:tcBorders>
            <w:vAlign w:val="bottom"/>
          </w:tcPr>
          <w:p w:rsidR="00BC3AE9" w:rsidRDefault="00076063">
            <w:pPr>
              <w:pStyle w:val="Compact"/>
              <w:jc w:val="center"/>
            </w:pPr>
            <w:r>
              <w:rPr>
                <w:b/>
              </w:rPr>
              <w:t>all</w:t>
            </w:r>
          </w:p>
        </w:tc>
      </w:tr>
      <w:tr w:rsidR="00BC3AE9">
        <w:tc>
          <w:tcPr>
            <w:tcW w:w="0" w:type="auto"/>
          </w:tcPr>
          <w:p w:rsidR="00BC3AE9" w:rsidRDefault="00076063">
            <w:pPr>
              <w:pStyle w:val="Compact"/>
              <w:jc w:val="center"/>
            </w:pPr>
            <w:r>
              <w:t>3</w:t>
            </w:r>
          </w:p>
        </w:tc>
        <w:tc>
          <w:tcPr>
            <w:tcW w:w="0" w:type="auto"/>
          </w:tcPr>
          <w:p w:rsidR="00BC3AE9" w:rsidRDefault="00076063">
            <w:pPr>
              <w:pStyle w:val="Compact"/>
              <w:jc w:val="center"/>
            </w:pPr>
            <w:r>
              <w:t>-0.14</w:t>
            </w:r>
          </w:p>
        </w:tc>
        <w:tc>
          <w:tcPr>
            <w:tcW w:w="0" w:type="auto"/>
          </w:tcPr>
          <w:p w:rsidR="00BC3AE9" w:rsidRDefault="00076063">
            <w:pPr>
              <w:pStyle w:val="Compact"/>
              <w:jc w:val="center"/>
            </w:pPr>
            <w:r>
              <w:t>0.00</w:t>
            </w:r>
          </w:p>
        </w:tc>
        <w:tc>
          <w:tcPr>
            <w:tcW w:w="0" w:type="auto"/>
          </w:tcPr>
          <w:p w:rsidR="00BC3AE9" w:rsidRDefault="00076063">
            <w:pPr>
              <w:pStyle w:val="Compact"/>
              <w:jc w:val="center"/>
            </w:pPr>
            <w:r>
              <w:t>0.71</w:t>
            </w:r>
          </w:p>
        </w:tc>
        <w:tc>
          <w:tcPr>
            <w:tcW w:w="0" w:type="auto"/>
          </w:tcPr>
          <w:p w:rsidR="00BC3AE9" w:rsidRDefault="00076063">
            <w:pPr>
              <w:pStyle w:val="Compact"/>
              <w:jc w:val="center"/>
            </w:pPr>
            <w:r>
              <w:t>0.38</w:t>
            </w:r>
          </w:p>
        </w:tc>
        <w:tc>
          <w:tcPr>
            <w:tcW w:w="0" w:type="auto"/>
          </w:tcPr>
          <w:p w:rsidR="00BC3AE9" w:rsidRDefault="00076063">
            <w:pPr>
              <w:pStyle w:val="Compact"/>
              <w:jc w:val="center"/>
            </w:pPr>
            <w:r>
              <w:rPr>
                <w:b/>
              </w:rPr>
              <w:t>0.24</w:t>
            </w:r>
          </w:p>
        </w:tc>
      </w:tr>
      <w:tr w:rsidR="00BC3AE9">
        <w:tc>
          <w:tcPr>
            <w:tcW w:w="0" w:type="auto"/>
          </w:tcPr>
          <w:p w:rsidR="00BC3AE9" w:rsidRDefault="00076063">
            <w:pPr>
              <w:pStyle w:val="Compact"/>
              <w:jc w:val="center"/>
            </w:pPr>
            <w:r>
              <w:t>4</w:t>
            </w:r>
          </w:p>
        </w:tc>
        <w:tc>
          <w:tcPr>
            <w:tcW w:w="0" w:type="auto"/>
          </w:tcPr>
          <w:p w:rsidR="00BC3AE9" w:rsidRDefault="00076063">
            <w:pPr>
              <w:pStyle w:val="Compact"/>
              <w:jc w:val="center"/>
            </w:pPr>
            <w:r>
              <w:t>0.45</w:t>
            </w:r>
          </w:p>
        </w:tc>
        <w:tc>
          <w:tcPr>
            <w:tcW w:w="0" w:type="auto"/>
          </w:tcPr>
          <w:p w:rsidR="00BC3AE9" w:rsidRDefault="00076063">
            <w:pPr>
              <w:pStyle w:val="Compact"/>
              <w:jc w:val="center"/>
            </w:pPr>
            <w:r>
              <w:t>-0.22</w:t>
            </w:r>
          </w:p>
        </w:tc>
        <w:tc>
          <w:tcPr>
            <w:tcW w:w="0" w:type="auto"/>
          </w:tcPr>
          <w:p w:rsidR="00BC3AE9" w:rsidRDefault="00076063">
            <w:pPr>
              <w:pStyle w:val="Compact"/>
              <w:jc w:val="center"/>
            </w:pPr>
            <w:r>
              <w:t>1.75</w:t>
            </w:r>
          </w:p>
        </w:tc>
        <w:tc>
          <w:tcPr>
            <w:tcW w:w="0" w:type="auto"/>
          </w:tcPr>
          <w:p w:rsidR="00BC3AE9" w:rsidRDefault="00076063">
            <w:pPr>
              <w:pStyle w:val="Compact"/>
              <w:jc w:val="center"/>
            </w:pPr>
            <w:r>
              <w:t>1.00</w:t>
            </w:r>
          </w:p>
        </w:tc>
        <w:tc>
          <w:tcPr>
            <w:tcW w:w="0" w:type="auto"/>
          </w:tcPr>
          <w:p w:rsidR="00BC3AE9" w:rsidRDefault="00076063">
            <w:pPr>
              <w:pStyle w:val="Compact"/>
              <w:jc w:val="center"/>
            </w:pPr>
            <w:r>
              <w:rPr>
                <w:b/>
              </w:rPr>
              <w:t>0.75</w:t>
            </w:r>
          </w:p>
        </w:tc>
      </w:tr>
      <w:tr w:rsidR="00BC3AE9">
        <w:tc>
          <w:tcPr>
            <w:tcW w:w="0" w:type="auto"/>
          </w:tcPr>
          <w:p w:rsidR="00BC3AE9" w:rsidRDefault="00076063">
            <w:pPr>
              <w:pStyle w:val="Compact"/>
              <w:jc w:val="center"/>
            </w:pPr>
            <w:r>
              <w:t>5</w:t>
            </w:r>
          </w:p>
        </w:tc>
        <w:tc>
          <w:tcPr>
            <w:tcW w:w="0" w:type="auto"/>
          </w:tcPr>
          <w:p w:rsidR="00BC3AE9" w:rsidRDefault="00076063">
            <w:pPr>
              <w:pStyle w:val="Compact"/>
              <w:jc w:val="center"/>
            </w:pPr>
            <w:r>
              <w:t>0.17</w:t>
            </w:r>
          </w:p>
        </w:tc>
        <w:tc>
          <w:tcPr>
            <w:tcW w:w="0" w:type="auto"/>
          </w:tcPr>
          <w:p w:rsidR="00BC3AE9" w:rsidRDefault="00076063">
            <w:pPr>
              <w:pStyle w:val="Compact"/>
              <w:jc w:val="center"/>
            </w:pPr>
            <w:r>
              <w:t>0.03</w:t>
            </w:r>
          </w:p>
        </w:tc>
        <w:tc>
          <w:tcPr>
            <w:tcW w:w="0" w:type="auto"/>
          </w:tcPr>
          <w:p w:rsidR="00BC3AE9" w:rsidRDefault="00076063">
            <w:pPr>
              <w:pStyle w:val="Compact"/>
              <w:jc w:val="center"/>
            </w:pPr>
            <w:r>
              <w:t>1.51</w:t>
            </w:r>
          </w:p>
        </w:tc>
        <w:tc>
          <w:tcPr>
            <w:tcW w:w="0" w:type="auto"/>
          </w:tcPr>
          <w:p w:rsidR="00BC3AE9" w:rsidRDefault="00076063">
            <w:pPr>
              <w:pStyle w:val="Compact"/>
              <w:jc w:val="center"/>
            </w:pPr>
            <w:r>
              <w:t>1.72</w:t>
            </w:r>
          </w:p>
        </w:tc>
        <w:tc>
          <w:tcPr>
            <w:tcW w:w="0" w:type="auto"/>
          </w:tcPr>
          <w:p w:rsidR="00BC3AE9" w:rsidRDefault="00076063">
            <w:pPr>
              <w:pStyle w:val="Compact"/>
              <w:jc w:val="center"/>
            </w:pPr>
            <w:r>
              <w:rPr>
                <w:b/>
              </w:rPr>
              <w:t>0.86</w:t>
            </w:r>
          </w:p>
        </w:tc>
      </w:tr>
      <w:tr w:rsidR="00BC3AE9">
        <w:tc>
          <w:tcPr>
            <w:tcW w:w="0" w:type="auto"/>
          </w:tcPr>
          <w:p w:rsidR="00BC3AE9" w:rsidRDefault="00076063">
            <w:pPr>
              <w:pStyle w:val="Compact"/>
              <w:jc w:val="center"/>
            </w:pPr>
            <w:r>
              <w:t>6</w:t>
            </w:r>
          </w:p>
        </w:tc>
        <w:tc>
          <w:tcPr>
            <w:tcW w:w="0" w:type="auto"/>
          </w:tcPr>
          <w:p w:rsidR="00BC3AE9" w:rsidRDefault="00076063">
            <w:pPr>
              <w:pStyle w:val="Compact"/>
              <w:jc w:val="center"/>
            </w:pPr>
            <w:r>
              <w:t>-0.16</w:t>
            </w:r>
          </w:p>
        </w:tc>
        <w:tc>
          <w:tcPr>
            <w:tcW w:w="0" w:type="auto"/>
          </w:tcPr>
          <w:p w:rsidR="00BC3AE9" w:rsidRDefault="00076063">
            <w:pPr>
              <w:pStyle w:val="Compact"/>
              <w:jc w:val="center"/>
            </w:pPr>
            <w:r>
              <w:t>0.00</w:t>
            </w:r>
          </w:p>
        </w:tc>
        <w:tc>
          <w:tcPr>
            <w:tcW w:w="0" w:type="auto"/>
          </w:tcPr>
          <w:p w:rsidR="00BC3AE9" w:rsidRDefault="00076063">
            <w:pPr>
              <w:pStyle w:val="Compact"/>
              <w:jc w:val="center"/>
            </w:pPr>
            <w:r>
              <w:t>1.25</w:t>
            </w:r>
          </w:p>
        </w:tc>
        <w:tc>
          <w:tcPr>
            <w:tcW w:w="0" w:type="auto"/>
          </w:tcPr>
          <w:p w:rsidR="00BC3AE9" w:rsidRDefault="00076063">
            <w:pPr>
              <w:pStyle w:val="Compact"/>
              <w:jc w:val="center"/>
            </w:pPr>
            <w:r>
              <w:t>1.52</w:t>
            </w:r>
          </w:p>
        </w:tc>
        <w:tc>
          <w:tcPr>
            <w:tcW w:w="0" w:type="auto"/>
          </w:tcPr>
          <w:p w:rsidR="00BC3AE9" w:rsidRDefault="00076063">
            <w:pPr>
              <w:pStyle w:val="Compact"/>
              <w:jc w:val="center"/>
            </w:pPr>
            <w:r>
              <w:rPr>
                <w:b/>
              </w:rPr>
              <w:t>0.65</w:t>
            </w:r>
          </w:p>
        </w:tc>
      </w:tr>
      <w:tr w:rsidR="00BC3AE9">
        <w:tc>
          <w:tcPr>
            <w:tcW w:w="0" w:type="auto"/>
          </w:tcPr>
          <w:p w:rsidR="00BC3AE9" w:rsidRDefault="00076063">
            <w:pPr>
              <w:pStyle w:val="Compact"/>
              <w:jc w:val="center"/>
            </w:pPr>
            <w:r>
              <w:t>7</w:t>
            </w:r>
          </w:p>
        </w:tc>
        <w:tc>
          <w:tcPr>
            <w:tcW w:w="0" w:type="auto"/>
          </w:tcPr>
          <w:p w:rsidR="00BC3AE9" w:rsidRDefault="00076063">
            <w:pPr>
              <w:pStyle w:val="Compact"/>
              <w:jc w:val="center"/>
            </w:pPr>
            <w:r>
              <w:t>-0.32</w:t>
            </w:r>
          </w:p>
        </w:tc>
        <w:tc>
          <w:tcPr>
            <w:tcW w:w="0" w:type="auto"/>
          </w:tcPr>
          <w:p w:rsidR="00BC3AE9" w:rsidRDefault="00076063">
            <w:pPr>
              <w:pStyle w:val="Compact"/>
              <w:jc w:val="center"/>
            </w:pPr>
            <w:r>
              <w:t>-0.29</w:t>
            </w:r>
          </w:p>
        </w:tc>
        <w:tc>
          <w:tcPr>
            <w:tcW w:w="0" w:type="auto"/>
          </w:tcPr>
          <w:p w:rsidR="00BC3AE9" w:rsidRDefault="00076063">
            <w:pPr>
              <w:pStyle w:val="Compact"/>
              <w:jc w:val="center"/>
            </w:pPr>
            <w:r>
              <w:t>1.03</w:t>
            </w:r>
          </w:p>
        </w:tc>
        <w:tc>
          <w:tcPr>
            <w:tcW w:w="0" w:type="auto"/>
          </w:tcPr>
          <w:p w:rsidR="00BC3AE9" w:rsidRDefault="00076063">
            <w:pPr>
              <w:pStyle w:val="Compact"/>
              <w:jc w:val="center"/>
            </w:pPr>
            <w:r>
              <w:t>1.67</w:t>
            </w:r>
          </w:p>
        </w:tc>
        <w:tc>
          <w:tcPr>
            <w:tcW w:w="0" w:type="auto"/>
          </w:tcPr>
          <w:p w:rsidR="00BC3AE9" w:rsidRDefault="00076063">
            <w:pPr>
              <w:pStyle w:val="Compact"/>
              <w:jc w:val="center"/>
            </w:pPr>
            <w:r>
              <w:rPr>
                <w:b/>
              </w:rPr>
              <w:t>0.52</w:t>
            </w:r>
          </w:p>
        </w:tc>
      </w:tr>
      <w:tr w:rsidR="00BC3AE9">
        <w:tc>
          <w:tcPr>
            <w:tcW w:w="0" w:type="auto"/>
          </w:tcPr>
          <w:p w:rsidR="00BC3AE9" w:rsidRDefault="00076063">
            <w:pPr>
              <w:pStyle w:val="Compact"/>
              <w:jc w:val="center"/>
            </w:pPr>
            <w:r>
              <w:t>8</w:t>
            </w:r>
          </w:p>
        </w:tc>
        <w:tc>
          <w:tcPr>
            <w:tcW w:w="0" w:type="auto"/>
          </w:tcPr>
          <w:p w:rsidR="00BC3AE9" w:rsidRDefault="00076063">
            <w:pPr>
              <w:pStyle w:val="Compact"/>
              <w:jc w:val="center"/>
            </w:pPr>
            <w:r>
              <w:t>-0.18</w:t>
            </w:r>
          </w:p>
        </w:tc>
        <w:tc>
          <w:tcPr>
            <w:tcW w:w="0" w:type="auto"/>
          </w:tcPr>
          <w:p w:rsidR="00BC3AE9" w:rsidRDefault="00076063">
            <w:pPr>
              <w:pStyle w:val="Compact"/>
              <w:jc w:val="center"/>
            </w:pPr>
            <w:r>
              <w:t>-0.09</w:t>
            </w:r>
          </w:p>
        </w:tc>
        <w:tc>
          <w:tcPr>
            <w:tcW w:w="0" w:type="auto"/>
          </w:tcPr>
          <w:p w:rsidR="00BC3AE9" w:rsidRDefault="00076063">
            <w:pPr>
              <w:pStyle w:val="Compact"/>
              <w:jc w:val="center"/>
            </w:pPr>
            <w:r>
              <w:t>1.00</w:t>
            </w:r>
          </w:p>
        </w:tc>
        <w:tc>
          <w:tcPr>
            <w:tcW w:w="0" w:type="auto"/>
          </w:tcPr>
          <w:p w:rsidR="00BC3AE9" w:rsidRDefault="00076063">
            <w:pPr>
              <w:pStyle w:val="Compact"/>
              <w:jc w:val="center"/>
            </w:pPr>
            <w:r>
              <w:t>2.08</w:t>
            </w:r>
          </w:p>
        </w:tc>
        <w:tc>
          <w:tcPr>
            <w:tcW w:w="0" w:type="auto"/>
          </w:tcPr>
          <w:p w:rsidR="00BC3AE9" w:rsidRDefault="00076063">
            <w:pPr>
              <w:pStyle w:val="Compact"/>
              <w:jc w:val="center"/>
            </w:pPr>
            <w:r>
              <w:rPr>
                <w:b/>
              </w:rPr>
              <w:t>0.70</w:t>
            </w:r>
          </w:p>
        </w:tc>
      </w:tr>
      <w:tr w:rsidR="00BC3AE9">
        <w:tc>
          <w:tcPr>
            <w:tcW w:w="0" w:type="auto"/>
          </w:tcPr>
          <w:p w:rsidR="00BC3AE9" w:rsidRDefault="00076063">
            <w:pPr>
              <w:pStyle w:val="Compact"/>
              <w:jc w:val="center"/>
            </w:pPr>
            <w:r>
              <w:t>9</w:t>
            </w:r>
          </w:p>
        </w:tc>
        <w:tc>
          <w:tcPr>
            <w:tcW w:w="0" w:type="auto"/>
          </w:tcPr>
          <w:p w:rsidR="00BC3AE9" w:rsidRDefault="00076063">
            <w:pPr>
              <w:pStyle w:val="Compact"/>
              <w:jc w:val="center"/>
            </w:pPr>
            <w:r>
              <w:t>-0.67</w:t>
            </w:r>
          </w:p>
        </w:tc>
        <w:tc>
          <w:tcPr>
            <w:tcW w:w="0" w:type="auto"/>
          </w:tcPr>
          <w:p w:rsidR="00BC3AE9" w:rsidRDefault="00076063">
            <w:pPr>
              <w:pStyle w:val="Compact"/>
              <w:jc w:val="center"/>
            </w:pPr>
            <w:r>
              <w:t>-1.50</w:t>
            </w:r>
          </w:p>
        </w:tc>
        <w:tc>
          <w:tcPr>
            <w:tcW w:w="0" w:type="auto"/>
          </w:tcPr>
          <w:p w:rsidR="00BC3AE9" w:rsidRDefault="00076063">
            <w:pPr>
              <w:pStyle w:val="Compact"/>
              <w:jc w:val="center"/>
            </w:pPr>
            <w:r>
              <w:t>0.00</w:t>
            </w:r>
          </w:p>
        </w:tc>
        <w:tc>
          <w:tcPr>
            <w:tcW w:w="0" w:type="auto"/>
          </w:tcPr>
          <w:p w:rsidR="00BC3AE9" w:rsidRDefault="00076063">
            <w:pPr>
              <w:pStyle w:val="Compact"/>
              <w:jc w:val="center"/>
            </w:pPr>
            <w:r>
              <w:t>0.83</w:t>
            </w:r>
          </w:p>
        </w:tc>
        <w:tc>
          <w:tcPr>
            <w:tcW w:w="0" w:type="auto"/>
          </w:tcPr>
          <w:p w:rsidR="00BC3AE9" w:rsidRDefault="00076063">
            <w:pPr>
              <w:pStyle w:val="Compact"/>
              <w:jc w:val="center"/>
            </w:pPr>
            <w:r>
              <w:rPr>
                <w:b/>
              </w:rPr>
              <w:t>-0.33</w:t>
            </w:r>
          </w:p>
        </w:tc>
      </w:tr>
      <w:tr w:rsidR="00BC3AE9">
        <w:tc>
          <w:tcPr>
            <w:tcW w:w="0" w:type="auto"/>
          </w:tcPr>
          <w:p w:rsidR="00BC3AE9" w:rsidRDefault="00076063">
            <w:pPr>
              <w:pStyle w:val="Compact"/>
              <w:jc w:val="center"/>
            </w:pPr>
            <w:r>
              <w:t>10</w:t>
            </w:r>
          </w:p>
        </w:tc>
        <w:tc>
          <w:tcPr>
            <w:tcW w:w="0" w:type="auto"/>
          </w:tcPr>
          <w:p w:rsidR="00BC3AE9" w:rsidRDefault="00076063">
            <w:pPr>
              <w:pStyle w:val="Compact"/>
              <w:jc w:val="center"/>
            </w:pPr>
            <w:r>
              <w:t>0.00</w:t>
            </w:r>
          </w:p>
        </w:tc>
        <w:tc>
          <w:tcPr>
            <w:tcW w:w="0" w:type="auto"/>
          </w:tcPr>
          <w:p w:rsidR="00BC3AE9" w:rsidRDefault="00076063">
            <w:pPr>
              <w:pStyle w:val="Compact"/>
              <w:jc w:val="center"/>
            </w:pPr>
            <w:r>
              <w:t>-2.00</w:t>
            </w:r>
          </w:p>
        </w:tc>
        <w:tc>
          <w:tcPr>
            <w:tcW w:w="0" w:type="auto"/>
          </w:tcPr>
          <w:p w:rsidR="00BC3AE9" w:rsidRDefault="00076063">
            <w:pPr>
              <w:pStyle w:val="Compact"/>
              <w:jc w:val="center"/>
            </w:pPr>
            <w:r>
              <w:t>1.00</w:t>
            </w:r>
          </w:p>
        </w:tc>
        <w:tc>
          <w:tcPr>
            <w:tcW w:w="0" w:type="auto"/>
          </w:tcPr>
          <w:p w:rsidR="00BC3AE9" w:rsidRDefault="00076063">
            <w:pPr>
              <w:pStyle w:val="Compact"/>
              <w:jc w:val="center"/>
            </w:pPr>
            <w:r>
              <w:t>0.00</w:t>
            </w:r>
          </w:p>
        </w:tc>
        <w:tc>
          <w:tcPr>
            <w:tcW w:w="0" w:type="auto"/>
          </w:tcPr>
          <w:p w:rsidR="00BC3AE9" w:rsidRDefault="00076063">
            <w:pPr>
              <w:pStyle w:val="Compact"/>
              <w:jc w:val="center"/>
            </w:pPr>
            <w:r>
              <w:rPr>
                <w:b/>
              </w:rPr>
              <w:t>-0.25</w:t>
            </w:r>
          </w:p>
        </w:tc>
      </w:tr>
      <w:tr w:rsidR="00BC3AE9">
        <w:tc>
          <w:tcPr>
            <w:tcW w:w="0" w:type="auto"/>
          </w:tcPr>
          <w:p w:rsidR="00BC3AE9" w:rsidRDefault="00076063">
            <w:pPr>
              <w:pStyle w:val="Compact"/>
              <w:jc w:val="center"/>
            </w:pPr>
            <w:r>
              <w:t>11</w:t>
            </w:r>
          </w:p>
        </w:tc>
        <w:tc>
          <w:tcPr>
            <w:tcW w:w="0" w:type="auto"/>
          </w:tcPr>
          <w:p w:rsidR="00BC3AE9" w:rsidRDefault="00076063">
            <w:pPr>
              <w:pStyle w:val="Compact"/>
              <w:jc w:val="center"/>
            </w:pPr>
            <w:r>
              <w:t>-5.00</w:t>
            </w:r>
          </w:p>
        </w:tc>
        <w:tc>
          <w:tcPr>
            <w:tcW w:w="0" w:type="auto"/>
          </w:tcPr>
          <w:p w:rsidR="00BC3AE9" w:rsidRDefault="00076063">
            <w:pPr>
              <w:pStyle w:val="Compact"/>
              <w:jc w:val="center"/>
            </w:pPr>
            <w:r>
              <w:t>-4.00</w:t>
            </w:r>
          </w:p>
        </w:tc>
        <w:tc>
          <w:tcPr>
            <w:tcW w:w="0" w:type="auto"/>
          </w:tcPr>
          <w:p w:rsidR="00BC3AE9" w:rsidRDefault="00076063">
            <w:pPr>
              <w:pStyle w:val="Compact"/>
              <w:jc w:val="center"/>
            </w:pPr>
            <w:r>
              <w:t>0.00</w:t>
            </w:r>
          </w:p>
        </w:tc>
        <w:tc>
          <w:tcPr>
            <w:tcW w:w="0" w:type="auto"/>
          </w:tcPr>
          <w:p w:rsidR="00BC3AE9" w:rsidRDefault="00076063">
            <w:pPr>
              <w:pStyle w:val="Compact"/>
              <w:jc w:val="center"/>
            </w:pPr>
            <w:r>
              <w:t>0.00</w:t>
            </w:r>
          </w:p>
        </w:tc>
        <w:tc>
          <w:tcPr>
            <w:tcW w:w="0" w:type="auto"/>
          </w:tcPr>
          <w:p w:rsidR="00BC3AE9" w:rsidRDefault="00076063">
            <w:pPr>
              <w:pStyle w:val="Compact"/>
              <w:jc w:val="center"/>
            </w:pPr>
            <w:r>
              <w:rPr>
                <w:b/>
              </w:rPr>
              <w:t>-2.25</w:t>
            </w:r>
          </w:p>
        </w:tc>
      </w:tr>
      <w:tr w:rsidR="00BC3AE9">
        <w:tc>
          <w:tcPr>
            <w:tcW w:w="0" w:type="auto"/>
          </w:tcPr>
          <w:p w:rsidR="00BC3AE9" w:rsidRDefault="00076063">
            <w:pPr>
              <w:pStyle w:val="Compact"/>
              <w:jc w:val="center"/>
            </w:pPr>
            <w:r>
              <w:t>12</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rPr>
                <w:b/>
              </w:rPr>
              <w:t>-</w:t>
            </w:r>
          </w:p>
        </w:tc>
      </w:tr>
      <w:tr w:rsidR="00BC3AE9">
        <w:tc>
          <w:tcPr>
            <w:tcW w:w="0" w:type="auto"/>
          </w:tcPr>
          <w:p w:rsidR="00BC3AE9" w:rsidRDefault="00076063">
            <w:pPr>
              <w:pStyle w:val="Compact"/>
              <w:jc w:val="center"/>
            </w:pPr>
            <w:r>
              <w:t>13</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rPr>
                <w:b/>
              </w:rPr>
              <w:t>-</w:t>
            </w:r>
          </w:p>
        </w:tc>
      </w:tr>
      <w:tr w:rsidR="00BC3AE9">
        <w:tc>
          <w:tcPr>
            <w:tcW w:w="0" w:type="auto"/>
          </w:tcPr>
          <w:p w:rsidR="00BC3AE9" w:rsidRDefault="00076063">
            <w:pPr>
              <w:pStyle w:val="Compact"/>
              <w:jc w:val="center"/>
            </w:pPr>
            <w:r>
              <w:rPr>
                <w:b/>
              </w:rPr>
              <w:t>Weighted Mean</w:t>
            </w:r>
          </w:p>
        </w:tc>
        <w:tc>
          <w:tcPr>
            <w:tcW w:w="0" w:type="auto"/>
          </w:tcPr>
          <w:p w:rsidR="00BC3AE9" w:rsidRDefault="00076063">
            <w:pPr>
              <w:pStyle w:val="Compact"/>
              <w:jc w:val="center"/>
            </w:pPr>
            <w:r>
              <w:rPr>
                <w:b/>
              </w:rPr>
              <w:t>-0.13</w:t>
            </w:r>
          </w:p>
        </w:tc>
        <w:tc>
          <w:tcPr>
            <w:tcW w:w="0" w:type="auto"/>
          </w:tcPr>
          <w:p w:rsidR="00BC3AE9" w:rsidRDefault="00076063">
            <w:pPr>
              <w:pStyle w:val="Compact"/>
              <w:jc w:val="center"/>
            </w:pPr>
            <w:r>
              <w:rPr>
                <w:b/>
              </w:rPr>
              <w:t>-0.17</w:t>
            </w:r>
          </w:p>
        </w:tc>
        <w:tc>
          <w:tcPr>
            <w:tcW w:w="0" w:type="auto"/>
          </w:tcPr>
          <w:p w:rsidR="00BC3AE9" w:rsidRDefault="00076063">
            <w:pPr>
              <w:pStyle w:val="Compact"/>
              <w:jc w:val="center"/>
            </w:pPr>
            <w:r>
              <w:rPr>
                <w:b/>
              </w:rPr>
              <w:t>1.19</w:t>
            </w:r>
          </w:p>
        </w:tc>
        <w:tc>
          <w:tcPr>
            <w:tcW w:w="0" w:type="auto"/>
          </w:tcPr>
          <w:p w:rsidR="00BC3AE9" w:rsidRDefault="00076063">
            <w:pPr>
              <w:pStyle w:val="Compact"/>
              <w:jc w:val="center"/>
            </w:pPr>
            <w:r>
              <w:rPr>
                <w:b/>
              </w:rPr>
              <w:t>1.49</w:t>
            </w:r>
          </w:p>
        </w:tc>
        <w:tc>
          <w:tcPr>
            <w:tcW w:w="0" w:type="auto"/>
          </w:tcPr>
          <w:p w:rsidR="00BC3AE9" w:rsidRDefault="00076063">
            <w:pPr>
              <w:pStyle w:val="Compact"/>
              <w:jc w:val="center"/>
            </w:pPr>
            <w:r>
              <w:rPr>
                <w:b/>
              </w:rPr>
              <w:t>0.59</w:t>
            </w:r>
          </w:p>
        </w:tc>
      </w:tr>
    </w:tbl>
    <w:p w:rsidR="00BC3AE9" w:rsidRDefault="00076063">
      <w:pPr>
        <w:pStyle w:val="Heading2"/>
      </w:pPr>
      <w:bookmarkStart w:id="7" w:name="bias-plot"/>
      <w:bookmarkEnd w:id="7"/>
      <w:r>
        <w:lastRenderedPageBreak/>
        <w:t>Bias plot</w:t>
      </w:r>
    </w:p>
    <w:p w:rsidR="00BC3AE9" w:rsidRDefault="00076063">
      <w:r>
        <w:rPr>
          <w:noProof/>
          <w:lang w:eastAsia="en-GB"/>
        </w:rPr>
        <w:drawing>
          <wp:inline distT="0" distB="0" distL="0" distR="0">
            <wp:extent cx="4583458" cy="3666766"/>
            <wp:effectExtent l="0" t="0" r="0" b="0"/>
            <wp:docPr id="1" name="Picture" descr="Figure X: Age bias plot for advanced readers."/>
            <wp:cNvGraphicFramePr/>
            <a:graphic xmlns:a="http://schemas.openxmlformats.org/drawingml/2006/main">
              <a:graphicData uri="http://schemas.openxmlformats.org/drawingml/2006/picture">
                <pic:pic xmlns:pic="http://schemas.openxmlformats.org/drawingml/2006/picture">
                  <pic:nvPicPr>
                    <pic:cNvPr id="0" name="Picture" descr="SmartDots_Summary_Event_160_files/figure-docx/bias_plots_exp-1.png"/>
                    <pic:cNvPicPr>
                      <a:picLocks noChangeAspect="1" noChangeArrowheads="1"/>
                    </pic:cNvPicPr>
                  </pic:nvPicPr>
                  <pic:blipFill>
                    <a:blip r:embed="rId7"/>
                    <a:stretch>
                      <a:fillRect/>
                    </a:stretch>
                  </pic:blipFill>
                  <pic:spPr bwMode="auto">
                    <a:xfrm>
                      <a:off x="0" y="0"/>
                      <a:ext cx="4583458" cy="3666766"/>
                    </a:xfrm>
                    <a:prstGeom prst="rect">
                      <a:avLst/>
                    </a:prstGeom>
                    <a:noFill/>
                    <a:ln w="9525">
                      <a:noFill/>
                      <a:headEnd/>
                      <a:tailEnd/>
                    </a:ln>
                  </pic:spPr>
                </pic:pic>
              </a:graphicData>
            </a:graphic>
          </wp:inline>
        </w:drawing>
      </w:r>
    </w:p>
    <w:p w:rsidR="00DA10AB" w:rsidRDefault="00DA10AB" w:rsidP="00DA10AB">
      <w:pPr>
        <w:pStyle w:val="ImageCaption"/>
      </w:pPr>
      <w:r>
        <w:rPr>
          <w:b/>
        </w:rPr>
        <w:t>Figure 1</w:t>
      </w:r>
      <w:r w:rsidR="00076063">
        <w:rPr>
          <w:b/>
        </w:rPr>
        <w:t>:</w:t>
      </w:r>
      <w:r w:rsidR="00076063">
        <w:t xml:space="preserve"> Age bias plot for advanced readers.</w:t>
      </w:r>
      <w:bookmarkStart w:id="8" w:name="growth-analysis"/>
      <w:bookmarkEnd w:id="8"/>
    </w:p>
    <w:p w:rsidR="00BC3AE9" w:rsidRDefault="00076063">
      <w:pPr>
        <w:pStyle w:val="Heading2"/>
      </w:pPr>
      <w:bookmarkStart w:id="9" w:name="age-error-matrices"/>
      <w:bookmarkEnd w:id="9"/>
      <w:r>
        <w:t>Age error matrices</w:t>
      </w:r>
    </w:p>
    <w:p w:rsidR="00BC3AE9" w:rsidRDefault="00DA10AB">
      <w:pPr>
        <w:pStyle w:val="TableCaption"/>
      </w:pPr>
      <w:r>
        <w:rPr>
          <w:b/>
        </w:rPr>
        <w:t>Table 6</w:t>
      </w:r>
      <w:r w:rsidR="00076063">
        <w:rPr>
          <w:b/>
        </w:rPr>
        <w:t>:</w:t>
      </w:r>
      <w:r w:rsidR="00076063">
        <w:t xml:space="preserve"> Age error matrix (AEM) for .</w:t>
      </w:r>
    </w:p>
    <w:tbl>
      <w:tblPr>
        <w:tblW w:w="5000" w:type="pct"/>
        <w:tblLook w:val="07E0" w:firstRow="1" w:lastRow="1" w:firstColumn="1" w:lastColumn="1" w:noHBand="1" w:noVBand="1"/>
        <w:tblCaption w:val="Table X: Age error matrix (AEM) for ."/>
      </w:tblPr>
      <w:tblGrid>
        <w:gridCol w:w="1286"/>
        <w:gridCol w:w="1040"/>
        <w:gridCol w:w="1040"/>
        <w:gridCol w:w="1155"/>
        <w:gridCol w:w="1155"/>
        <w:gridCol w:w="1155"/>
        <w:gridCol w:w="1040"/>
        <w:gridCol w:w="1040"/>
        <w:gridCol w:w="700"/>
        <w:gridCol w:w="927"/>
      </w:tblGrid>
      <w:tr w:rsidR="00BC3AE9">
        <w:tc>
          <w:tcPr>
            <w:tcW w:w="0" w:type="auto"/>
            <w:tcBorders>
              <w:bottom w:val="single" w:sz="0" w:space="0" w:color="auto"/>
            </w:tcBorders>
            <w:vAlign w:val="bottom"/>
          </w:tcPr>
          <w:p w:rsidR="00BC3AE9" w:rsidRDefault="00076063">
            <w:pPr>
              <w:pStyle w:val="Compact"/>
              <w:jc w:val="center"/>
            </w:pPr>
            <w:r>
              <w:rPr>
                <w:b/>
              </w:rPr>
              <w:t>Modal age</w:t>
            </w:r>
          </w:p>
        </w:tc>
        <w:tc>
          <w:tcPr>
            <w:tcW w:w="0" w:type="auto"/>
            <w:tcBorders>
              <w:bottom w:val="single" w:sz="0" w:space="0" w:color="auto"/>
            </w:tcBorders>
            <w:vAlign w:val="bottom"/>
          </w:tcPr>
          <w:p w:rsidR="00BC3AE9" w:rsidRDefault="00076063">
            <w:pPr>
              <w:pStyle w:val="Compact"/>
              <w:jc w:val="center"/>
            </w:pPr>
            <w:r>
              <w:rPr>
                <w:b/>
              </w:rPr>
              <w:t>3</w:t>
            </w:r>
          </w:p>
        </w:tc>
        <w:tc>
          <w:tcPr>
            <w:tcW w:w="0" w:type="auto"/>
            <w:tcBorders>
              <w:bottom w:val="single" w:sz="0" w:space="0" w:color="auto"/>
            </w:tcBorders>
            <w:vAlign w:val="bottom"/>
          </w:tcPr>
          <w:p w:rsidR="00BC3AE9" w:rsidRDefault="00076063">
            <w:pPr>
              <w:pStyle w:val="Compact"/>
              <w:jc w:val="center"/>
            </w:pPr>
            <w:r>
              <w:rPr>
                <w:b/>
              </w:rPr>
              <w:t>4</w:t>
            </w:r>
          </w:p>
        </w:tc>
        <w:tc>
          <w:tcPr>
            <w:tcW w:w="0" w:type="auto"/>
            <w:tcBorders>
              <w:bottom w:val="single" w:sz="0" w:space="0" w:color="auto"/>
            </w:tcBorders>
            <w:vAlign w:val="bottom"/>
          </w:tcPr>
          <w:p w:rsidR="00BC3AE9" w:rsidRDefault="00076063">
            <w:pPr>
              <w:pStyle w:val="Compact"/>
              <w:jc w:val="center"/>
            </w:pPr>
            <w:r>
              <w:rPr>
                <w:b/>
              </w:rPr>
              <w:t>5</w:t>
            </w:r>
          </w:p>
        </w:tc>
        <w:tc>
          <w:tcPr>
            <w:tcW w:w="0" w:type="auto"/>
            <w:tcBorders>
              <w:bottom w:val="single" w:sz="0" w:space="0" w:color="auto"/>
            </w:tcBorders>
            <w:vAlign w:val="bottom"/>
          </w:tcPr>
          <w:p w:rsidR="00BC3AE9" w:rsidRDefault="00076063">
            <w:pPr>
              <w:pStyle w:val="Compact"/>
              <w:jc w:val="center"/>
            </w:pPr>
            <w:r>
              <w:rPr>
                <w:b/>
              </w:rPr>
              <w:t>6</w:t>
            </w:r>
          </w:p>
        </w:tc>
        <w:tc>
          <w:tcPr>
            <w:tcW w:w="0" w:type="auto"/>
            <w:tcBorders>
              <w:bottom w:val="single" w:sz="0" w:space="0" w:color="auto"/>
            </w:tcBorders>
            <w:vAlign w:val="bottom"/>
          </w:tcPr>
          <w:p w:rsidR="00BC3AE9" w:rsidRDefault="00076063">
            <w:pPr>
              <w:pStyle w:val="Compact"/>
              <w:jc w:val="center"/>
            </w:pPr>
            <w:r>
              <w:rPr>
                <w:b/>
              </w:rPr>
              <w:t>7</w:t>
            </w:r>
          </w:p>
        </w:tc>
        <w:tc>
          <w:tcPr>
            <w:tcW w:w="0" w:type="auto"/>
            <w:tcBorders>
              <w:bottom w:val="single" w:sz="0" w:space="0" w:color="auto"/>
            </w:tcBorders>
            <w:vAlign w:val="bottom"/>
          </w:tcPr>
          <w:p w:rsidR="00BC3AE9" w:rsidRDefault="00076063">
            <w:pPr>
              <w:pStyle w:val="Compact"/>
              <w:jc w:val="center"/>
            </w:pPr>
            <w:r>
              <w:rPr>
                <w:b/>
              </w:rPr>
              <w:t>8</w:t>
            </w:r>
          </w:p>
        </w:tc>
        <w:tc>
          <w:tcPr>
            <w:tcW w:w="0" w:type="auto"/>
            <w:tcBorders>
              <w:bottom w:val="single" w:sz="0" w:space="0" w:color="auto"/>
            </w:tcBorders>
            <w:vAlign w:val="bottom"/>
          </w:tcPr>
          <w:p w:rsidR="00BC3AE9" w:rsidRDefault="00076063">
            <w:pPr>
              <w:pStyle w:val="Compact"/>
              <w:jc w:val="center"/>
            </w:pPr>
            <w:r>
              <w:rPr>
                <w:b/>
              </w:rPr>
              <w:t>9</w:t>
            </w:r>
          </w:p>
        </w:tc>
        <w:tc>
          <w:tcPr>
            <w:tcW w:w="0" w:type="auto"/>
            <w:tcBorders>
              <w:bottom w:val="single" w:sz="0" w:space="0" w:color="auto"/>
            </w:tcBorders>
            <w:vAlign w:val="bottom"/>
          </w:tcPr>
          <w:p w:rsidR="00BC3AE9" w:rsidRDefault="00076063">
            <w:pPr>
              <w:pStyle w:val="Compact"/>
              <w:jc w:val="center"/>
            </w:pPr>
            <w:r>
              <w:rPr>
                <w:b/>
              </w:rPr>
              <w:t>10</w:t>
            </w:r>
          </w:p>
        </w:tc>
        <w:tc>
          <w:tcPr>
            <w:tcW w:w="0" w:type="auto"/>
            <w:tcBorders>
              <w:bottom w:val="single" w:sz="0" w:space="0" w:color="auto"/>
            </w:tcBorders>
            <w:vAlign w:val="bottom"/>
          </w:tcPr>
          <w:p w:rsidR="00BC3AE9" w:rsidRDefault="00076063">
            <w:pPr>
              <w:pStyle w:val="Compact"/>
              <w:jc w:val="center"/>
            </w:pPr>
            <w:r>
              <w:rPr>
                <w:b/>
              </w:rPr>
              <w:t>11</w:t>
            </w:r>
          </w:p>
        </w:tc>
      </w:tr>
      <w:tr w:rsidR="00BC3AE9">
        <w:tc>
          <w:tcPr>
            <w:tcW w:w="0" w:type="auto"/>
          </w:tcPr>
          <w:p w:rsidR="00BC3AE9" w:rsidRDefault="00076063">
            <w:pPr>
              <w:pStyle w:val="Compact"/>
              <w:jc w:val="center"/>
            </w:pPr>
            <w:r>
              <w:rPr>
                <w:b/>
              </w:rPr>
              <w:t>Age 2</w:t>
            </w:r>
          </w:p>
        </w:tc>
        <w:tc>
          <w:tcPr>
            <w:tcW w:w="0" w:type="auto"/>
          </w:tcPr>
          <w:p w:rsidR="00BC3AE9" w:rsidRDefault="00076063">
            <w:pPr>
              <w:pStyle w:val="Compact"/>
              <w:jc w:val="center"/>
            </w:pPr>
            <w:r>
              <w:t>0.07143</w:t>
            </w:r>
          </w:p>
        </w:tc>
        <w:tc>
          <w:tcPr>
            <w:tcW w:w="0" w:type="auto"/>
          </w:tcPr>
          <w:p w:rsidR="00BC3AE9" w:rsidRDefault="00076063">
            <w:pPr>
              <w:pStyle w:val="Compact"/>
              <w:jc w:val="center"/>
            </w:pPr>
            <w:r>
              <w:t>0.02273</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r>
      <w:tr w:rsidR="00BC3AE9">
        <w:tc>
          <w:tcPr>
            <w:tcW w:w="0" w:type="auto"/>
          </w:tcPr>
          <w:p w:rsidR="00BC3AE9" w:rsidRDefault="00076063">
            <w:pPr>
              <w:pStyle w:val="Compact"/>
              <w:jc w:val="center"/>
            </w:pPr>
            <w:r>
              <w:rPr>
                <w:b/>
              </w:rPr>
              <w:t>Age 3</w:t>
            </w:r>
          </w:p>
        </w:tc>
        <w:tc>
          <w:tcPr>
            <w:tcW w:w="0" w:type="auto"/>
          </w:tcPr>
          <w:p w:rsidR="00BC3AE9" w:rsidRDefault="00076063">
            <w:pPr>
              <w:pStyle w:val="Compact"/>
              <w:jc w:val="center"/>
            </w:pPr>
            <w:r>
              <w:t>0.71429</w:t>
            </w:r>
          </w:p>
        </w:tc>
        <w:tc>
          <w:tcPr>
            <w:tcW w:w="0" w:type="auto"/>
          </w:tcPr>
          <w:p w:rsidR="00BC3AE9" w:rsidRDefault="00076063">
            <w:pPr>
              <w:pStyle w:val="Compact"/>
              <w:jc w:val="center"/>
            </w:pPr>
            <w:r>
              <w:t>0.04545</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r>
      <w:tr w:rsidR="00BC3AE9">
        <w:tc>
          <w:tcPr>
            <w:tcW w:w="0" w:type="auto"/>
          </w:tcPr>
          <w:p w:rsidR="00BC3AE9" w:rsidRDefault="00076063">
            <w:pPr>
              <w:pStyle w:val="Compact"/>
              <w:jc w:val="center"/>
            </w:pPr>
            <w:r>
              <w:rPr>
                <w:b/>
              </w:rPr>
              <w:t>Age 4</w:t>
            </w:r>
          </w:p>
        </w:tc>
        <w:tc>
          <w:tcPr>
            <w:tcW w:w="0" w:type="auto"/>
          </w:tcPr>
          <w:p w:rsidR="00BC3AE9" w:rsidRDefault="00076063">
            <w:pPr>
              <w:pStyle w:val="Compact"/>
              <w:jc w:val="center"/>
            </w:pPr>
            <w:r>
              <w:t>0.14286</w:t>
            </w:r>
          </w:p>
        </w:tc>
        <w:tc>
          <w:tcPr>
            <w:tcW w:w="0" w:type="auto"/>
          </w:tcPr>
          <w:p w:rsidR="00BC3AE9" w:rsidRDefault="00076063">
            <w:pPr>
              <w:pStyle w:val="Compact"/>
              <w:jc w:val="center"/>
            </w:pPr>
            <w:r>
              <w:t>0.59091</w:t>
            </w:r>
          </w:p>
        </w:tc>
        <w:tc>
          <w:tcPr>
            <w:tcW w:w="0" w:type="auto"/>
          </w:tcPr>
          <w:p w:rsidR="00BC3AE9" w:rsidRDefault="00076063">
            <w:pPr>
              <w:pStyle w:val="Compact"/>
              <w:jc w:val="center"/>
            </w:pPr>
            <w:r>
              <w:t>0.027586</w:t>
            </w:r>
          </w:p>
        </w:tc>
        <w:tc>
          <w:tcPr>
            <w:tcW w:w="0" w:type="auto"/>
          </w:tcPr>
          <w:p w:rsidR="00BC3AE9" w:rsidRDefault="00076063">
            <w:pPr>
              <w:pStyle w:val="Compact"/>
              <w:jc w:val="center"/>
            </w:pPr>
            <w:r>
              <w:t>0.020747</w:t>
            </w:r>
          </w:p>
        </w:tc>
        <w:tc>
          <w:tcPr>
            <w:tcW w:w="0" w:type="auto"/>
          </w:tcPr>
          <w:p w:rsidR="00BC3AE9" w:rsidRDefault="00076063">
            <w:pPr>
              <w:pStyle w:val="Compact"/>
              <w:jc w:val="center"/>
            </w:pPr>
            <w:r>
              <w:t>0.008065</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r>
      <w:tr w:rsidR="00BC3AE9">
        <w:tc>
          <w:tcPr>
            <w:tcW w:w="0" w:type="auto"/>
          </w:tcPr>
          <w:p w:rsidR="00BC3AE9" w:rsidRDefault="00076063">
            <w:pPr>
              <w:pStyle w:val="Compact"/>
              <w:jc w:val="center"/>
            </w:pPr>
            <w:r>
              <w:rPr>
                <w:b/>
              </w:rPr>
              <w:t>Age 5</w:t>
            </w:r>
          </w:p>
        </w:tc>
        <w:tc>
          <w:tcPr>
            <w:tcW w:w="0" w:type="auto"/>
          </w:tcPr>
          <w:p w:rsidR="00BC3AE9" w:rsidRDefault="00076063">
            <w:pPr>
              <w:pStyle w:val="Compact"/>
              <w:jc w:val="center"/>
            </w:pPr>
            <w:r>
              <w:t>0.03571</w:t>
            </w:r>
          </w:p>
        </w:tc>
        <w:tc>
          <w:tcPr>
            <w:tcW w:w="0" w:type="auto"/>
          </w:tcPr>
          <w:p w:rsidR="00BC3AE9" w:rsidRDefault="00076063">
            <w:pPr>
              <w:pStyle w:val="Compact"/>
              <w:jc w:val="center"/>
            </w:pPr>
            <w:r>
              <w:t>0.06818</w:t>
            </w:r>
          </w:p>
        </w:tc>
        <w:tc>
          <w:tcPr>
            <w:tcW w:w="0" w:type="auto"/>
          </w:tcPr>
          <w:p w:rsidR="00BC3AE9" w:rsidRDefault="00076063">
            <w:pPr>
              <w:pStyle w:val="Compact"/>
              <w:jc w:val="center"/>
            </w:pPr>
            <w:r>
              <w:t>0.558621</w:t>
            </w:r>
          </w:p>
        </w:tc>
        <w:tc>
          <w:tcPr>
            <w:tcW w:w="0" w:type="auto"/>
          </w:tcPr>
          <w:p w:rsidR="00BC3AE9" w:rsidRDefault="00076063">
            <w:pPr>
              <w:pStyle w:val="Compact"/>
              <w:jc w:val="center"/>
            </w:pPr>
            <w:r>
              <w:t>0.053942</w:t>
            </w:r>
          </w:p>
        </w:tc>
        <w:tc>
          <w:tcPr>
            <w:tcW w:w="0" w:type="auto"/>
          </w:tcPr>
          <w:p w:rsidR="00BC3AE9" w:rsidRDefault="00076063">
            <w:pPr>
              <w:pStyle w:val="Compact"/>
              <w:jc w:val="center"/>
            </w:pPr>
            <w:r>
              <w:t>0.040323</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r>
      <w:tr w:rsidR="00BC3AE9">
        <w:tc>
          <w:tcPr>
            <w:tcW w:w="0" w:type="auto"/>
          </w:tcPr>
          <w:p w:rsidR="00BC3AE9" w:rsidRDefault="00076063">
            <w:pPr>
              <w:pStyle w:val="Compact"/>
              <w:jc w:val="center"/>
            </w:pPr>
            <w:r>
              <w:rPr>
                <w:b/>
              </w:rPr>
              <w:t>Age 6</w:t>
            </w:r>
          </w:p>
        </w:tc>
        <w:tc>
          <w:tcPr>
            <w:tcW w:w="0" w:type="auto"/>
          </w:tcPr>
          <w:p w:rsidR="00BC3AE9" w:rsidRDefault="00076063">
            <w:pPr>
              <w:pStyle w:val="Compact"/>
              <w:jc w:val="center"/>
            </w:pPr>
            <w:r>
              <w:t>0.03571</w:t>
            </w:r>
          </w:p>
        </w:tc>
        <w:tc>
          <w:tcPr>
            <w:tcW w:w="0" w:type="auto"/>
          </w:tcPr>
          <w:p w:rsidR="00BC3AE9" w:rsidRDefault="00076063">
            <w:pPr>
              <w:pStyle w:val="Compact"/>
              <w:jc w:val="center"/>
            </w:pPr>
            <w:r>
              <w:t>0.11364</w:t>
            </w:r>
          </w:p>
        </w:tc>
        <w:tc>
          <w:tcPr>
            <w:tcW w:w="0" w:type="auto"/>
          </w:tcPr>
          <w:p w:rsidR="00BC3AE9" w:rsidRDefault="00076063">
            <w:pPr>
              <w:pStyle w:val="Compact"/>
              <w:jc w:val="center"/>
            </w:pPr>
            <w:r>
              <w:t>0.165517</w:t>
            </w:r>
          </w:p>
        </w:tc>
        <w:tc>
          <w:tcPr>
            <w:tcW w:w="0" w:type="auto"/>
          </w:tcPr>
          <w:p w:rsidR="00BC3AE9" w:rsidRDefault="00076063">
            <w:pPr>
              <w:pStyle w:val="Compact"/>
              <w:jc w:val="center"/>
            </w:pPr>
            <w:r>
              <w:t>0.560166</w:t>
            </w:r>
          </w:p>
        </w:tc>
        <w:tc>
          <w:tcPr>
            <w:tcW w:w="0" w:type="auto"/>
          </w:tcPr>
          <w:p w:rsidR="00BC3AE9" w:rsidRDefault="00076063">
            <w:pPr>
              <w:pStyle w:val="Compact"/>
              <w:jc w:val="center"/>
            </w:pPr>
            <w:r>
              <w:t>0.088710</w:t>
            </w:r>
          </w:p>
        </w:tc>
        <w:tc>
          <w:tcPr>
            <w:tcW w:w="0" w:type="auto"/>
          </w:tcPr>
          <w:p w:rsidR="00BC3AE9" w:rsidRDefault="00076063">
            <w:pPr>
              <w:pStyle w:val="Compact"/>
              <w:jc w:val="center"/>
            </w:pPr>
            <w:r>
              <w:t>-</w:t>
            </w:r>
          </w:p>
        </w:tc>
        <w:tc>
          <w:tcPr>
            <w:tcW w:w="0" w:type="auto"/>
          </w:tcPr>
          <w:p w:rsidR="00BC3AE9" w:rsidRDefault="00076063">
            <w:pPr>
              <w:pStyle w:val="Compact"/>
              <w:jc w:val="center"/>
            </w:pPr>
            <w:r>
              <w:t>0.08333</w:t>
            </w:r>
          </w:p>
        </w:tc>
        <w:tc>
          <w:tcPr>
            <w:tcW w:w="0" w:type="auto"/>
          </w:tcPr>
          <w:p w:rsidR="00BC3AE9" w:rsidRDefault="00076063">
            <w:pPr>
              <w:pStyle w:val="Compact"/>
              <w:jc w:val="center"/>
            </w:pPr>
            <w:r>
              <w:t>-</w:t>
            </w:r>
          </w:p>
        </w:tc>
        <w:tc>
          <w:tcPr>
            <w:tcW w:w="0" w:type="auto"/>
          </w:tcPr>
          <w:p w:rsidR="00BC3AE9" w:rsidRDefault="00076063">
            <w:pPr>
              <w:pStyle w:val="Compact"/>
              <w:jc w:val="center"/>
            </w:pPr>
            <w:r>
              <w:t>0.1429</w:t>
            </w:r>
          </w:p>
        </w:tc>
      </w:tr>
      <w:tr w:rsidR="00BC3AE9">
        <w:tc>
          <w:tcPr>
            <w:tcW w:w="0" w:type="auto"/>
          </w:tcPr>
          <w:p w:rsidR="00BC3AE9" w:rsidRDefault="00076063">
            <w:pPr>
              <w:pStyle w:val="Compact"/>
              <w:jc w:val="center"/>
            </w:pPr>
            <w:r>
              <w:rPr>
                <w:b/>
              </w:rPr>
              <w:t>Age 7</w:t>
            </w:r>
          </w:p>
        </w:tc>
        <w:tc>
          <w:tcPr>
            <w:tcW w:w="0" w:type="auto"/>
          </w:tcPr>
          <w:p w:rsidR="00BC3AE9" w:rsidRDefault="00076063">
            <w:pPr>
              <w:pStyle w:val="Compact"/>
              <w:jc w:val="center"/>
            </w:pPr>
            <w:r>
              <w:t>-</w:t>
            </w:r>
          </w:p>
        </w:tc>
        <w:tc>
          <w:tcPr>
            <w:tcW w:w="0" w:type="auto"/>
          </w:tcPr>
          <w:p w:rsidR="00BC3AE9" w:rsidRDefault="00076063">
            <w:pPr>
              <w:pStyle w:val="Compact"/>
              <w:jc w:val="center"/>
            </w:pPr>
            <w:r>
              <w:t>0.09091</w:t>
            </w:r>
          </w:p>
        </w:tc>
        <w:tc>
          <w:tcPr>
            <w:tcW w:w="0" w:type="auto"/>
          </w:tcPr>
          <w:p w:rsidR="00BC3AE9" w:rsidRDefault="00076063">
            <w:pPr>
              <w:pStyle w:val="Compact"/>
              <w:jc w:val="center"/>
            </w:pPr>
            <w:r>
              <w:t>0.110345</w:t>
            </w:r>
          </w:p>
        </w:tc>
        <w:tc>
          <w:tcPr>
            <w:tcW w:w="0" w:type="auto"/>
          </w:tcPr>
          <w:p w:rsidR="00BC3AE9" w:rsidRDefault="00076063">
            <w:pPr>
              <w:pStyle w:val="Compact"/>
              <w:jc w:val="center"/>
            </w:pPr>
            <w:r>
              <w:t>0.145228</w:t>
            </w:r>
          </w:p>
        </w:tc>
        <w:tc>
          <w:tcPr>
            <w:tcW w:w="0" w:type="auto"/>
          </w:tcPr>
          <w:p w:rsidR="00BC3AE9" w:rsidRDefault="00076063">
            <w:pPr>
              <w:pStyle w:val="Compact"/>
              <w:jc w:val="center"/>
            </w:pPr>
            <w:r>
              <w:t>0.532258</w:t>
            </w:r>
          </w:p>
        </w:tc>
        <w:tc>
          <w:tcPr>
            <w:tcW w:w="0" w:type="auto"/>
          </w:tcPr>
          <w:p w:rsidR="00BC3AE9" w:rsidRDefault="00076063">
            <w:pPr>
              <w:pStyle w:val="Compact"/>
              <w:jc w:val="center"/>
            </w:pPr>
            <w:r>
              <w:t>0.08696</w:t>
            </w:r>
          </w:p>
        </w:tc>
        <w:tc>
          <w:tcPr>
            <w:tcW w:w="0" w:type="auto"/>
          </w:tcPr>
          <w:p w:rsidR="00BC3AE9" w:rsidRDefault="00076063">
            <w:pPr>
              <w:pStyle w:val="Compact"/>
              <w:jc w:val="center"/>
            </w:pPr>
            <w:r>
              <w:t>0.12500</w:t>
            </w:r>
          </w:p>
        </w:tc>
        <w:tc>
          <w:tcPr>
            <w:tcW w:w="0" w:type="auto"/>
          </w:tcPr>
          <w:p w:rsidR="00BC3AE9" w:rsidRDefault="00076063">
            <w:pPr>
              <w:pStyle w:val="Compact"/>
              <w:jc w:val="center"/>
            </w:pPr>
            <w:r>
              <w:t>-</w:t>
            </w:r>
          </w:p>
        </w:tc>
        <w:tc>
          <w:tcPr>
            <w:tcW w:w="0" w:type="auto"/>
          </w:tcPr>
          <w:p w:rsidR="00BC3AE9" w:rsidRDefault="00076063">
            <w:pPr>
              <w:pStyle w:val="Compact"/>
              <w:jc w:val="center"/>
            </w:pPr>
            <w:r>
              <w:t>0.1429</w:t>
            </w:r>
          </w:p>
        </w:tc>
      </w:tr>
      <w:tr w:rsidR="00BC3AE9">
        <w:tc>
          <w:tcPr>
            <w:tcW w:w="0" w:type="auto"/>
          </w:tcPr>
          <w:p w:rsidR="00BC3AE9" w:rsidRDefault="00076063">
            <w:pPr>
              <w:pStyle w:val="Compact"/>
              <w:jc w:val="center"/>
            </w:pPr>
            <w:r>
              <w:rPr>
                <w:b/>
              </w:rPr>
              <w:t>Age 8</w:t>
            </w:r>
          </w:p>
        </w:tc>
        <w:tc>
          <w:tcPr>
            <w:tcW w:w="0" w:type="auto"/>
          </w:tcPr>
          <w:p w:rsidR="00BC3AE9" w:rsidRDefault="00076063">
            <w:pPr>
              <w:pStyle w:val="Compact"/>
              <w:jc w:val="center"/>
            </w:pPr>
            <w:r>
              <w:t>-</w:t>
            </w:r>
          </w:p>
        </w:tc>
        <w:tc>
          <w:tcPr>
            <w:tcW w:w="0" w:type="auto"/>
          </w:tcPr>
          <w:p w:rsidR="00BC3AE9" w:rsidRDefault="00076063">
            <w:pPr>
              <w:pStyle w:val="Compact"/>
              <w:jc w:val="center"/>
            </w:pPr>
            <w:r>
              <w:t>0.02273</w:t>
            </w:r>
          </w:p>
        </w:tc>
        <w:tc>
          <w:tcPr>
            <w:tcW w:w="0" w:type="auto"/>
          </w:tcPr>
          <w:p w:rsidR="00BC3AE9" w:rsidRDefault="00076063">
            <w:pPr>
              <w:pStyle w:val="Compact"/>
              <w:jc w:val="center"/>
            </w:pPr>
            <w:r>
              <w:t>0.055172</w:t>
            </w:r>
          </w:p>
        </w:tc>
        <w:tc>
          <w:tcPr>
            <w:tcW w:w="0" w:type="auto"/>
          </w:tcPr>
          <w:p w:rsidR="00BC3AE9" w:rsidRDefault="00076063">
            <w:pPr>
              <w:pStyle w:val="Compact"/>
              <w:jc w:val="center"/>
            </w:pPr>
            <w:r>
              <w:t>0.107884</w:t>
            </w:r>
          </w:p>
        </w:tc>
        <w:tc>
          <w:tcPr>
            <w:tcW w:w="0" w:type="auto"/>
          </w:tcPr>
          <w:p w:rsidR="00BC3AE9" w:rsidRDefault="00076063">
            <w:pPr>
              <w:pStyle w:val="Compact"/>
              <w:jc w:val="center"/>
            </w:pPr>
            <w:r>
              <w:t>0.112903</w:t>
            </w:r>
          </w:p>
        </w:tc>
        <w:tc>
          <w:tcPr>
            <w:tcW w:w="0" w:type="auto"/>
          </w:tcPr>
          <w:p w:rsidR="00BC3AE9" w:rsidRDefault="00076063">
            <w:pPr>
              <w:pStyle w:val="Compact"/>
              <w:jc w:val="center"/>
            </w:pPr>
            <w:r>
              <w:t>0.52174</w:t>
            </w:r>
          </w:p>
        </w:tc>
        <w:tc>
          <w:tcPr>
            <w:tcW w:w="0" w:type="auto"/>
          </w:tcPr>
          <w:p w:rsidR="00BC3AE9" w:rsidRDefault="00076063">
            <w:pPr>
              <w:pStyle w:val="Compact"/>
              <w:jc w:val="center"/>
            </w:pPr>
            <w:r>
              <w:t>0.04167</w:t>
            </w:r>
          </w:p>
        </w:tc>
        <w:tc>
          <w:tcPr>
            <w:tcW w:w="0" w:type="auto"/>
          </w:tcPr>
          <w:p w:rsidR="00BC3AE9" w:rsidRDefault="00076063">
            <w:pPr>
              <w:pStyle w:val="Compact"/>
              <w:jc w:val="center"/>
            </w:pPr>
            <w:r>
              <w:t>0.25</w:t>
            </w:r>
          </w:p>
        </w:tc>
        <w:tc>
          <w:tcPr>
            <w:tcW w:w="0" w:type="auto"/>
          </w:tcPr>
          <w:p w:rsidR="00BC3AE9" w:rsidRDefault="00076063">
            <w:pPr>
              <w:pStyle w:val="Compact"/>
              <w:jc w:val="center"/>
            </w:pPr>
            <w:r>
              <w:t>-</w:t>
            </w:r>
          </w:p>
        </w:tc>
      </w:tr>
      <w:tr w:rsidR="00BC3AE9">
        <w:tc>
          <w:tcPr>
            <w:tcW w:w="0" w:type="auto"/>
          </w:tcPr>
          <w:p w:rsidR="00BC3AE9" w:rsidRDefault="00076063">
            <w:pPr>
              <w:pStyle w:val="Compact"/>
              <w:jc w:val="center"/>
            </w:pPr>
            <w:r>
              <w:rPr>
                <w:b/>
              </w:rPr>
              <w:t>Age 9</w:t>
            </w:r>
          </w:p>
        </w:tc>
        <w:tc>
          <w:tcPr>
            <w:tcW w:w="0" w:type="auto"/>
          </w:tcPr>
          <w:p w:rsidR="00BC3AE9" w:rsidRDefault="00076063">
            <w:pPr>
              <w:pStyle w:val="Compact"/>
              <w:jc w:val="center"/>
            </w:pPr>
            <w:r>
              <w:t>-</w:t>
            </w:r>
          </w:p>
        </w:tc>
        <w:tc>
          <w:tcPr>
            <w:tcW w:w="0" w:type="auto"/>
          </w:tcPr>
          <w:p w:rsidR="00BC3AE9" w:rsidRDefault="00076063">
            <w:pPr>
              <w:pStyle w:val="Compact"/>
              <w:jc w:val="center"/>
            </w:pPr>
            <w:r>
              <w:t>0.02273</w:t>
            </w:r>
          </w:p>
        </w:tc>
        <w:tc>
          <w:tcPr>
            <w:tcW w:w="0" w:type="auto"/>
          </w:tcPr>
          <w:p w:rsidR="00BC3AE9" w:rsidRDefault="00076063">
            <w:pPr>
              <w:pStyle w:val="Compact"/>
              <w:jc w:val="center"/>
            </w:pPr>
            <w:r>
              <w:t>0.048276</w:t>
            </w:r>
          </w:p>
        </w:tc>
        <w:tc>
          <w:tcPr>
            <w:tcW w:w="0" w:type="auto"/>
          </w:tcPr>
          <w:p w:rsidR="00BC3AE9" w:rsidRDefault="00076063">
            <w:pPr>
              <w:pStyle w:val="Compact"/>
              <w:jc w:val="center"/>
            </w:pPr>
            <w:r>
              <w:t>0.070539</w:t>
            </w:r>
          </w:p>
        </w:tc>
        <w:tc>
          <w:tcPr>
            <w:tcW w:w="0" w:type="auto"/>
          </w:tcPr>
          <w:p w:rsidR="00BC3AE9" w:rsidRDefault="00076063">
            <w:pPr>
              <w:pStyle w:val="Compact"/>
              <w:jc w:val="center"/>
            </w:pPr>
            <w:r>
              <w:t>0.096774</w:t>
            </w:r>
          </w:p>
        </w:tc>
        <w:tc>
          <w:tcPr>
            <w:tcW w:w="0" w:type="auto"/>
          </w:tcPr>
          <w:p w:rsidR="00BC3AE9" w:rsidRDefault="00076063">
            <w:pPr>
              <w:pStyle w:val="Compact"/>
              <w:jc w:val="center"/>
            </w:pPr>
            <w:r>
              <w:t>0.21739</w:t>
            </w:r>
          </w:p>
        </w:tc>
        <w:tc>
          <w:tcPr>
            <w:tcW w:w="0" w:type="auto"/>
          </w:tcPr>
          <w:p w:rsidR="00BC3AE9" w:rsidRDefault="00076063">
            <w:pPr>
              <w:pStyle w:val="Compact"/>
              <w:jc w:val="center"/>
            </w:pPr>
            <w:r>
              <w:t>0.62500</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r>
      <w:tr w:rsidR="00BC3AE9">
        <w:tc>
          <w:tcPr>
            <w:tcW w:w="0" w:type="auto"/>
          </w:tcPr>
          <w:p w:rsidR="00BC3AE9" w:rsidRDefault="00076063">
            <w:pPr>
              <w:pStyle w:val="Compact"/>
              <w:jc w:val="center"/>
            </w:pPr>
            <w:r>
              <w:rPr>
                <w:b/>
              </w:rPr>
              <w:t>Age 10</w:t>
            </w:r>
          </w:p>
        </w:tc>
        <w:tc>
          <w:tcPr>
            <w:tcW w:w="0" w:type="auto"/>
          </w:tcPr>
          <w:p w:rsidR="00BC3AE9" w:rsidRDefault="00076063">
            <w:pPr>
              <w:pStyle w:val="Compact"/>
              <w:jc w:val="center"/>
            </w:pPr>
            <w:r>
              <w:t>-</w:t>
            </w:r>
          </w:p>
        </w:tc>
        <w:tc>
          <w:tcPr>
            <w:tcW w:w="0" w:type="auto"/>
          </w:tcPr>
          <w:p w:rsidR="00BC3AE9" w:rsidRDefault="00076063">
            <w:pPr>
              <w:pStyle w:val="Compact"/>
              <w:jc w:val="center"/>
            </w:pPr>
            <w:r>
              <w:t>0.02273</w:t>
            </w:r>
          </w:p>
        </w:tc>
        <w:tc>
          <w:tcPr>
            <w:tcW w:w="0" w:type="auto"/>
          </w:tcPr>
          <w:p w:rsidR="00BC3AE9" w:rsidRDefault="00076063">
            <w:pPr>
              <w:pStyle w:val="Compact"/>
              <w:jc w:val="center"/>
            </w:pPr>
            <w:r>
              <w:t>0.027586</w:t>
            </w:r>
          </w:p>
        </w:tc>
        <w:tc>
          <w:tcPr>
            <w:tcW w:w="0" w:type="auto"/>
          </w:tcPr>
          <w:p w:rsidR="00BC3AE9" w:rsidRDefault="00076063">
            <w:pPr>
              <w:pStyle w:val="Compact"/>
              <w:jc w:val="center"/>
            </w:pPr>
            <w:r>
              <w:t>0.020747</w:t>
            </w:r>
          </w:p>
        </w:tc>
        <w:tc>
          <w:tcPr>
            <w:tcW w:w="0" w:type="auto"/>
          </w:tcPr>
          <w:p w:rsidR="00BC3AE9" w:rsidRDefault="00076063">
            <w:pPr>
              <w:pStyle w:val="Compact"/>
              <w:jc w:val="center"/>
            </w:pPr>
            <w:r>
              <w:t>0.064516</w:t>
            </w:r>
          </w:p>
        </w:tc>
        <w:tc>
          <w:tcPr>
            <w:tcW w:w="0" w:type="auto"/>
          </w:tcPr>
          <w:p w:rsidR="00BC3AE9" w:rsidRDefault="00076063">
            <w:pPr>
              <w:pStyle w:val="Compact"/>
              <w:jc w:val="center"/>
            </w:pPr>
            <w:r>
              <w:t>0.06522</w:t>
            </w:r>
          </w:p>
        </w:tc>
        <w:tc>
          <w:tcPr>
            <w:tcW w:w="0" w:type="auto"/>
          </w:tcPr>
          <w:p w:rsidR="00BC3AE9" w:rsidRDefault="00076063">
            <w:pPr>
              <w:pStyle w:val="Compact"/>
              <w:jc w:val="center"/>
            </w:pPr>
            <w:r>
              <w:t>0.08333</w:t>
            </w:r>
          </w:p>
        </w:tc>
        <w:tc>
          <w:tcPr>
            <w:tcW w:w="0" w:type="auto"/>
          </w:tcPr>
          <w:p w:rsidR="00BC3AE9" w:rsidRDefault="00076063">
            <w:pPr>
              <w:pStyle w:val="Compact"/>
              <w:jc w:val="center"/>
            </w:pPr>
            <w:r>
              <w:t>0.50</w:t>
            </w:r>
          </w:p>
        </w:tc>
        <w:tc>
          <w:tcPr>
            <w:tcW w:w="0" w:type="auto"/>
          </w:tcPr>
          <w:p w:rsidR="00BC3AE9" w:rsidRDefault="00076063">
            <w:pPr>
              <w:pStyle w:val="Compact"/>
              <w:jc w:val="center"/>
            </w:pPr>
            <w:r>
              <w:t>-</w:t>
            </w:r>
          </w:p>
        </w:tc>
      </w:tr>
      <w:tr w:rsidR="00BC3AE9">
        <w:tc>
          <w:tcPr>
            <w:tcW w:w="0" w:type="auto"/>
          </w:tcPr>
          <w:p w:rsidR="00BC3AE9" w:rsidRDefault="00076063">
            <w:pPr>
              <w:pStyle w:val="Compact"/>
              <w:jc w:val="center"/>
            </w:pPr>
            <w:r>
              <w:rPr>
                <w:b/>
              </w:rPr>
              <w:t>Age 11</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0.006897</w:t>
            </w:r>
          </w:p>
        </w:tc>
        <w:tc>
          <w:tcPr>
            <w:tcW w:w="0" w:type="auto"/>
          </w:tcPr>
          <w:p w:rsidR="00BC3AE9" w:rsidRDefault="00076063">
            <w:pPr>
              <w:pStyle w:val="Compact"/>
              <w:jc w:val="center"/>
            </w:pPr>
            <w:r>
              <w:t>0.012448</w:t>
            </w:r>
          </w:p>
        </w:tc>
        <w:tc>
          <w:tcPr>
            <w:tcW w:w="0" w:type="auto"/>
          </w:tcPr>
          <w:p w:rsidR="00BC3AE9" w:rsidRDefault="00076063">
            <w:pPr>
              <w:pStyle w:val="Compact"/>
              <w:jc w:val="center"/>
            </w:pPr>
            <w:r>
              <w:t>0.024194</w:t>
            </w:r>
          </w:p>
        </w:tc>
        <w:tc>
          <w:tcPr>
            <w:tcW w:w="0" w:type="auto"/>
          </w:tcPr>
          <w:p w:rsidR="00BC3AE9" w:rsidRDefault="00076063">
            <w:pPr>
              <w:pStyle w:val="Compact"/>
              <w:jc w:val="center"/>
            </w:pPr>
            <w:r>
              <w:t>0.02174</w:t>
            </w:r>
          </w:p>
        </w:tc>
        <w:tc>
          <w:tcPr>
            <w:tcW w:w="0" w:type="auto"/>
          </w:tcPr>
          <w:p w:rsidR="00BC3AE9" w:rsidRDefault="00076063">
            <w:pPr>
              <w:pStyle w:val="Compact"/>
              <w:jc w:val="center"/>
            </w:pPr>
            <w:r>
              <w:t>-</w:t>
            </w:r>
          </w:p>
        </w:tc>
        <w:tc>
          <w:tcPr>
            <w:tcW w:w="0" w:type="auto"/>
          </w:tcPr>
          <w:p w:rsidR="00BC3AE9" w:rsidRDefault="00076063">
            <w:pPr>
              <w:pStyle w:val="Compact"/>
              <w:jc w:val="center"/>
            </w:pPr>
            <w:r>
              <w:t>0.25</w:t>
            </w:r>
          </w:p>
        </w:tc>
        <w:tc>
          <w:tcPr>
            <w:tcW w:w="0" w:type="auto"/>
          </w:tcPr>
          <w:p w:rsidR="00BC3AE9" w:rsidRDefault="00076063">
            <w:pPr>
              <w:pStyle w:val="Compact"/>
              <w:jc w:val="center"/>
            </w:pPr>
            <w:r>
              <w:t>0.7143</w:t>
            </w:r>
          </w:p>
        </w:tc>
      </w:tr>
      <w:tr w:rsidR="00BC3AE9">
        <w:tc>
          <w:tcPr>
            <w:tcW w:w="0" w:type="auto"/>
          </w:tcPr>
          <w:p w:rsidR="00BC3AE9" w:rsidRDefault="00076063">
            <w:pPr>
              <w:pStyle w:val="Compact"/>
              <w:jc w:val="center"/>
            </w:pPr>
            <w:r>
              <w:rPr>
                <w:b/>
              </w:rPr>
              <w:t>Age 12</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0.004149</w:t>
            </w:r>
          </w:p>
        </w:tc>
        <w:tc>
          <w:tcPr>
            <w:tcW w:w="0" w:type="auto"/>
          </w:tcPr>
          <w:p w:rsidR="00BC3AE9" w:rsidRDefault="00076063">
            <w:pPr>
              <w:pStyle w:val="Compact"/>
              <w:jc w:val="center"/>
            </w:pPr>
            <w:r>
              <w:t>0.032258</w:t>
            </w:r>
          </w:p>
        </w:tc>
        <w:tc>
          <w:tcPr>
            <w:tcW w:w="0" w:type="auto"/>
          </w:tcPr>
          <w:p w:rsidR="00BC3AE9" w:rsidRDefault="00076063">
            <w:pPr>
              <w:pStyle w:val="Compact"/>
              <w:jc w:val="center"/>
            </w:pPr>
            <w:r>
              <w:t>0.02174</w:t>
            </w:r>
          </w:p>
        </w:tc>
        <w:tc>
          <w:tcPr>
            <w:tcW w:w="0" w:type="auto"/>
          </w:tcPr>
          <w:p w:rsidR="00BC3AE9" w:rsidRDefault="00076063">
            <w:pPr>
              <w:pStyle w:val="Compact"/>
              <w:jc w:val="center"/>
            </w:pPr>
            <w:r>
              <w:t>0.04167</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r>
      <w:tr w:rsidR="00BC3AE9">
        <w:tc>
          <w:tcPr>
            <w:tcW w:w="0" w:type="auto"/>
          </w:tcPr>
          <w:p w:rsidR="00BC3AE9" w:rsidRDefault="00076063">
            <w:pPr>
              <w:pStyle w:val="Compact"/>
              <w:jc w:val="center"/>
            </w:pPr>
            <w:r>
              <w:rPr>
                <w:b/>
              </w:rPr>
              <w:t>Age 13</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0.004149</w:t>
            </w:r>
          </w:p>
        </w:tc>
        <w:tc>
          <w:tcPr>
            <w:tcW w:w="0" w:type="auto"/>
          </w:tcPr>
          <w:p w:rsidR="00BC3AE9" w:rsidRDefault="00076063">
            <w:pPr>
              <w:pStyle w:val="Compact"/>
              <w:jc w:val="center"/>
            </w:pPr>
            <w:r>
              <w:t>-</w:t>
            </w:r>
          </w:p>
        </w:tc>
        <w:tc>
          <w:tcPr>
            <w:tcW w:w="0" w:type="auto"/>
          </w:tcPr>
          <w:p w:rsidR="00BC3AE9" w:rsidRDefault="00076063">
            <w:pPr>
              <w:pStyle w:val="Compact"/>
              <w:jc w:val="center"/>
            </w:pPr>
            <w:r>
              <w:t>0.06522</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c>
          <w:tcPr>
            <w:tcW w:w="0" w:type="auto"/>
          </w:tcPr>
          <w:p w:rsidR="00BC3AE9" w:rsidRDefault="00076063">
            <w:pPr>
              <w:pStyle w:val="Compact"/>
              <w:jc w:val="center"/>
            </w:pPr>
            <w:r>
              <w:t>-</w:t>
            </w:r>
          </w:p>
        </w:tc>
      </w:tr>
    </w:tbl>
    <w:p w:rsidR="00BC3AE9" w:rsidRDefault="00BC3AE9" w:rsidP="00DA10AB">
      <w:pPr>
        <w:pStyle w:val="Heading1"/>
        <w:numPr>
          <w:ilvl w:val="0"/>
          <w:numId w:val="0"/>
        </w:numPr>
        <w:ind w:left="431"/>
      </w:pPr>
      <w:bookmarkStart w:id="10" w:name="conclusion"/>
      <w:bookmarkStart w:id="11" w:name="_GoBack"/>
      <w:bookmarkEnd w:id="10"/>
      <w:bookmarkEnd w:id="11"/>
    </w:p>
    <w:sectPr w:rsidR="00BC3AE9" w:rsidSect="00076063">
      <w:headerReference w:type="even" r:id="rId8"/>
      <w:headerReference w:type="default" r:id="rId9"/>
      <w:footerReference w:type="even" r:id="rId10"/>
      <w:footerReference w:type="default" r:id="rId11"/>
      <w:headerReference w:type="first" r:id="rId12"/>
      <w:footerReference w:type="first" r:id="rId13"/>
      <w:pgSz w:w="12240" w:h="15840"/>
      <w:pgMar w:top="1134" w:right="851" w:bottom="1135" w:left="85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063" w:rsidRDefault="00076063">
      <w:pPr>
        <w:spacing w:after="0" w:line="240" w:lineRule="auto"/>
      </w:pPr>
      <w:r>
        <w:separator/>
      </w:r>
    </w:p>
  </w:endnote>
  <w:endnote w:type="continuationSeparator" w:id="0">
    <w:p w:rsidR="00076063" w:rsidRDefault="0007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63" w:rsidRDefault="00076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87521"/>
      <w:docPartObj>
        <w:docPartGallery w:val="Page Numbers (Bottom of Page)"/>
        <w:docPartUnique/>
      </w:docPartObj>
    </w:sdtPr>
    <w:sdtEndPr>
      <w:rPr>
        <w:noProof/>
      </w:rPr>
    </w:sdtEndPr>
    <w:sdtContent>
      <w:p w:rsidR="00076063" w:rsidRDefault="00076063">
        <w:pPr>
          <w:pStyle w:val="Footer"/>
          <w:jc w:val="right"/>
        </w:pPr>
        <w:r>
          <w:fldChar w:fldCharType="begin"/>
        </w:r>
        <w:r>
          <w:instrText xml:space="preserve"> PAGE   \* MERGEFORMAT </w:instrText>
        </w:r>
        <w:r>
          <w:fldChar w:fldCharType="separate"/>
        </w:r>
        <w:r w:rsidR="00DA10AB">
          <w:rPr>
            <w:noProof/>
          </w:rPr>
          <w:t>4</w:t>
        </w:r>
        <w:r>
          <w:rPr>
            <w:noProof/>
          </w:rPr>
          <w:fldChar w:fldCharType="end"/>
        </w:r>
      </w:p>
    </w:sdtContent>
  </w:sdt>
  <w:p w:rsidR="00076063" w:rsidRDefault="00076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63" w:rsidRDefault="00076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063" w:rsidRDefault="00076063">
      <w:r>
        <w:separator/>
      </w:r>
    </w:p>
  </w:footnote>
  <w:footnote w:type="continuationSeparator" w:id="0">
    <w:p w:rsidR="00076063" w:rsidRDefault="0007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63" w:rsidRDefault="0007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63" w:rsidRDefault="00076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63" w:rsidRDefault="00076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C02CF9"/>
    <w:multiLevelType w:val="multilevel"/>
    <w:tmpl w:val="5EFEC5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7A6C7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254D23C"/>
    <w:multiLevelType w:val="multilevel"/>
    <w:tmpl w:val="DEFCEBE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8A0038E"/>
    <w:multiLevelType w:val="multilevel"/>
    <w:tmpl w:val="029C62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FFFFF7C"/>
    <w:multiLevelType w:val="singleLevel"/>
    <w:tmpl w:val="A7AE2E2C"/>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82CA1C26"/>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FB94EB82"/>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1FF8C0F4"/>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618A5850"/>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54BC30FA"/>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78328BA8"/>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13C24444"/>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57CE03AE"/>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9624842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2EB1"/>
    <w:multiLevelType w:val="multilevel"/>
    <w:tmpl w:val="04060025"/>
    <w:numStyleLink w:val="Style2"/>
  </w:abstractNum>
  <w:abstractNum w:abstractNumId="15" w15:restartNumberingAfterBreak="0">
    <w:nsid w:val="194F6DD7"/>
    <w:multiLevelType w:val="multilevel"/>
    <w:tmpl w:val="9DC63B2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2F29C298"/>
    <w:multiLevelType w:val="multilevel"/>
    <w:tmpl w:val="AD2034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3389580B"/>
    <w:multiLevelType w:val="multilevel"/>
    <w:tmpl w:val="B6AC9AC0"/>
    <w:lvl w:ilvl="0">
      <w:start w:val="1"/>
      <w:numFmt w:val="decimal"/>
      <w:pStyle w:val="Heading1"/>
      <w:isLgl/>
      <w:lvlText w:val="%1"/>
      <w:lvlJc w:val="left"/>
      <w:pPr>
        <w:ind w:left="432" w:hanging="432"/>
      </w:pPr>
      <w:rPr>
        <w:rFonts w:hint="default"/>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4"/>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C00998C"/>
    <w:multiLevelType w:val="multilevel"/>
    <w:tmpl w:val="2298A8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43985F9E"/>
    <w:multiLevelType w:val="hybridMultilevel"/>
    <w:tmpl w:val="621A12FC"/>
    <w:lvl w:ilvl="0" w:tplc="B1DCE388">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D41F5"/>
    <w:multiLevelType w:val="multilevel"/>
    <w:tmpl w:val="04060025"/>
    <w:name w:val="multi"/>
    <w:numStyleLink w:val="Style2"/>
  </w:abstractNum>
  <w:abstractNum w:abstractNumId="21" w15:restartNumberingAfterBreak="0">
    <w:nsid w:val="63AC0925"/>
    <w:multiLevelType w:val="hybridMultilevel"/>
    <w:tmpl w:val="F38A861E"/>
    <w:lvl w:ilvl="0" w:tplc="B3B483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705B47"/>
    <w:multiLevelType w:val="multilevel"/>
    <w:tmpl w:val="04060025"/>
    <w:styleLink w:val="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7C17201"/>
    <w:multiLevelType w:val="hybridMultilevel"/>
    <w:tmpl w:val="EC6232A2"/>
    <w:lvl w:ilvl="0" w:tplc="9C72489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874D2B"/>
    <w:multiLevelType w:val="multilevel"/>
    <w:tmpl w:val="07F6AD98"/>
    <w:lvl w:ilvl="0">
      <w:start w:val="1"/>
      <w:numFmt w:val="decimal"/>
      <w:isLg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BA88D52"/>
    <w:multiLevelType w:val="multilevel"/>
    <w:tmpl w:val="6638F2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3"/>
  </w:num>
  <w:num w:numId="3">
    <w:abstractNumId w:val="13"/>
  </w:num>
  <w:num w:numId="4">
    <w:abstractNumId w:val="11"/>
  </w:num>
  <w:num w:numId="5">
    <w:abstractNumId w:val="10"/>
  </w:num>
  <w:num w:numId="6">
    <w:abstractNumId w:val="9"/>
  </w:num>
  <w:num w:numId="7">
    <w:abstractNumId w:val="8"/>
  </w:num>
  <w:num w:numId="8">
    <w:abstractNumId w:val="12"/>
  </w:num>
  <w:num w:numId="9">
    <w:abstractNumId w:val="7"/>
  </w:num>
  <w:num w:numId="10">
    <w:abstractNumId w:val="6"/>
  </w:num>
  <w:num w:numId="11">
    <w:abstractNumId w:val="5"/>
  </w:num>
  <w:num w:numId="12">
    <w:abstractNumId w:val="4"/>
  </w:num>
  <w:num w:numId="13">
    <w:abstractNumId w:val="0"/>
  </w:num>
  <w:num w:numId="14">
    <w:abstractNumId w:val="18"/>
  </w:num>
  <w:num w:numId="15">
    <w:abstractNumId w:val="2"/>
  </w:num>
  <w:num w:numId="16">
    <w:abstractNumId w:val="25"/>
  </w:num>
  <w:num w:numId="17">
    <w:abstractNumId w:val="16"/>
  </w:num>
  <w:num w:numId="18">
    <w:abstractNumId w:val="21"/>
  </w:num>
  <w:num w:numId="19">
    <w:abstractNumId w:val="23"/>
  </w:num>
  <w:num w:numId="20">
    <w:abstractNumId w:val="19"/>
  </w:num>
  <w:num w:numId="21">
    <w:abstractNumId w:val="20"/>
  </w:num>
  <w:num w:numId="22">
    <w:abstractNumId w:val="22"/>
  </w:num>
  <w:num w:numId="23">
    <w:abstractNumId w:val="14"/>
  </w:num>
  <w:num w:numId="24">
    <w:abstractNumId w:val="17"/>
  </w:num>
  <w:num w:numId="25">
    <w:abstractNumId w:val="24"/>
  </w:num>
  <w:num w:numId="26">
    <w:abstractNumId w:val="17"/>
    <w:lvlOverride w:ilvl="0">
      <w:lvl w:ilvl="0">
        <w:start w:val="1"/>
        <w:numFmt w:val="decimal"/>
        <w:pStyle w:val="Heading1"/>
        <w:isLgl/>
        <w:lvlText w:val="%1"/>
        <w:lvlJc w:val="left"/>
        <w:pPr>
          <w:ind w:left="432" w:hanging="432"/>
        </w:pPr>
        <w:rPr>
          <w:rFonts w:hint="default"/>
        </w:rPr>
      </w:lvl>
    </w:lvlOverride>
    <w:lvlOverride w:ilvl="1">
      <w:lvl w:ilvl="1">
        <w:start w:val="1"/>
        <w:numFmt w:val="decimal"/>
        <w:pStyle w:val="Heading2"/>
        <w:isLgl/>
        <w:lvlText w:val="%1.%2"/>
        <w:lvlJc w:val="left"/>
        <w:pPr>
          <w:ind w:left="576" w:hanging="576"/>
        </w:pPr>
        <w:rPr>
          <w:rFonts w:hint="default"/>
        </w:rPr>
      </w:lvl>
    </w:lvlOverride>
    <w:lvlOverride w:ilvl="2">
      <w:lvl w:ilvl="2">
        <w:start w:val="1"/>
        <w:numFmt w:val="decimal"/>
        <w:pStyle w:val="Heading3"/>
        <w:isLgl/>
        <w:lvlText w:val="%1.%2.%3"/>
        <w:lvlJc w:val="left"/>
        <w:pPr>
          <w:ind w:left="720" w:hanging="720"/>
        </w:pPr>
        <w:rPr>
          <w:rFonts w:hint="default"/>
        </w:rPr>
      </w:lvl>
    </w:lvlOverride>
    <w:lvlOverride w:ilvl="3">
      <w:lvl w:ilvl="3">
        <w:start w:val="1"/>
        <w:numFmt w:val="decimal"/>
        <w:isLgl/>
        <w:lvlText w:val="%1.%2.%3.%4"/>
        <w:lvlJc w:val="left"/>
        <w:pPr>
          <w:ind w:left="864" w:hanging="864"/>
        </w:pPr>
        <w:rPr>
          <w:rFonts w:hint="default"/>
        </w:rPr>
      </w:lvl>
    </w:lvlOverride>
    <w:lvlOverride w:ilvl="4">
      <w:lvl w:ilvl="4">
        <w:start w:val="1"/>
        <w:numFmt w:val="decimal"/>
        <w:pStyle w:val="Heading4"/>
        <w:isLg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76063"/>
    <w:rsid w:val="004E29B3"/>
    <w:rsid w:val="00590D07"/>
    <w:rsid w:val="00784D58"/>
    <w:rsid w:val="008D6863"/>
    <w:rsid w:val="00B86B75"/>
    <w:rsid w:val="00BC3AE9"/>
    <w:rsid w:val="00BC48D5"/>
    <w:rsid w:val="00C36279"/>
    <w:rsid w:val="00C93563"/>
    <w:rsid w:val="00DA10AB"/>
    <w:rsid w:val="00E315A3"/>
    <w:rsid w:val="00FA337A"/>
    <w:rsid w:val="00FD6A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6EFF"/>
  <w15:docId w15:val="{F61D6086-F7E4-480D-A15E-36639252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E98"/>
  </w:style>
  <w:style w:type="paragraph" w:styleId="Heading1">
    <w:name w:val="heading 1"/>
    <w:basedOn w:val="Normal"/>
    <w:next w:val="Normal"/>
    <w:link w:val="Heading1Char"/>
    <w:uiPriority w:val="9"/>
    <w:qFormat/>
    <w:rsid w:val="00D417BB"/>
    <w:pPr>
      <w:numPr>
        <w:numId w:val="24"/>
      </w:numPr>
      <w:spacing w:before="480" w:after="0"/>
      <w:ind w:left="431" w:hanging="431"/>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D417BB"/>
    <w:pPr>
      <w:numPr>
        <w:ilvl w:val="1"/>
        <w:numId w:val="24"/>
      </w:numPr>
      <w:spacing w:before="480" w:after="120"/>
      <w:ind w:left="578" w:hanging="578"/>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autoRedefine/>
    <w:uiPriority w:val="9"/>
    <w:unhideWhenUsed/>
    <w:qFormat/>
    <w:rsid w:val="007F1392"/>
    <w:pPr>
      <w:numPr>
        <w:ilvl w:val="2"/>
        <w:numId w:val="24"/>
      </w:numPr>
      <w:spacing w:before="200" w:after="12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A432EF"/>
    <w:pPr>
      <w:pageBreakBefore/>
      <w:numPr>
        <w:ilvl w:val="4"/>
        <w:numId w:val="24"/>
      </w:numPr>
      <w:spacing w:before="200" w:after="12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iPriority w:val="9"/>
    <w:unhideWhenUsed/>
    <w:qFormat/>
    <w:rsid w:val="007B5B4F"/>
    <w:pPr>
      <w:pageBreakBefore/>
      <w:spacing w:before="200" w:after="0"/>
      <w:outlineLvl w:val="4"/>
    </w:pPr>
    <w:rPr>
      <w:rFonts w:asciiTheme="majorHAnsi" w:eastAsiaTheme="majorEastAsia" w:hAnsiTheme="majorHAnsi" w:cstheme="majorBidi"/>
      <w:b/>
      <w:bCs/>
      <w:color w:val="000000" w:themeColor="text1"/>
      <w:sz w:val="36"/>
    </w:rPr>
  </w:style>
  <w:style w:type="paragraph" w:styleId="Heading6">
    <w:name w:val="heading 6"/>
    <w:basedOn w:val="Normal"/>
    <w:next w:val="Normal"/>
    <w:link w:val="Heading6Char"/>
    <w:uiPriority w:val="9"/>
    <w:unhideWhenUsed/>
    <w:qFormat/>
    <w:rsid w:val="001E11B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1E11B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E11B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1E11B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80" w:after="180"/>
    </w:pPr>
  </w:style>
  <w:style w:type="paragraph" w:customStyle="1" w:styleId="FirstParagraph">
    <w:name w:val="First Paragraph"/>
    <w:basedOn w:val="BodyText"/>
    <w:next w:val="BodyText"/>
  </w:style>
  <w:style w:type="paragraph" w:customStyle="1" w:styleId="Compact">
    <w:name w:val="Compact"/>
    <w:basedOn w:val="BodyText"/>
    <w:rsid w:val="003937D5"/>
    <w:pPr>
      <w:spacing w:before="0" w:after="0"/>
    </w:pPr>
    <w:rPr>
      <w:rFonts w:ascii="Calibri" w:hAnsi="Calibri" w:cs="Calibri"/>
      <w:sz w:val="16"/>
    </w:rPr>
  </w:style>
  <w:style w:type="paragraph" w:styleId="Title">
    <w:name w:val="Title"/>
    <w:basedOn w:val="Normal"/>
    <w:next w:val="Normal"/>
    <w:link w:val="TitleChar"/>
    <w:uiPriority w:val="10"/>
    <w:qFormat/>
    <w:rsid w:val="00817FFA"/>
    <w:pPr>
      <w:pBdr>
        <w:bottom w:val="single" w:sz="4" w:space="1" w:color="auto"/>
      </w:pBdr>
      <w:spacing w:after="840" w:line="240" w:lineRule="auto"/>
      <w:contextualSpacing/>
    </w:pPr>
    <w:rPr>
      <w:rFonts w:asciiTheme="majorHAnsi" w:eastAsiaTheme="majorEastAsia" w:hAnsiTheme="majorHAnsi" w:cstheme="majorBidi"/>
      <w:spacing w:val="5"/>
      <w:sz w:val="40"/>
      <w:szCs w:val="52"/>
    </w:rPr>
  </w:style>
  <w:style w:type="paragraph" w:styleId="Subtitle">
    <w:name w:val="Subtitle"/>
    <w:basedOn w:val="Normal"/>
    <w:next w:val="Normal"/>
    <w:link w:val="SubtitleChar"/>
    <w:uiPriority w:val="11"/>
    <w:qFormat/>
    <w:rsid w:val="001E11B8"/>
    <w:pPr>
      <w:spacing w:after="600"/>
    </w:pPr>
    <w:rPr>
      <w:rFonts w:asciiTheme="majorHAnsi" w:eastAsiaTheme="majorEastAsia" w:hAnsiTheme="majorHAnsi" w:cstheme="majorBidi"/>
      <w:i/>
      <w:iCs/>
      <w:spacing w:val="13"/>
      <w:sz w:val="24"/>
      <w:szCs w:val="24"/>
    </w:rPr>
  </w:style>
  <w:style w:type="paragraph" w:customStyle="1" w:styleId="Author">
    <w:name w:val="Author"/>
    <w:next w:val="BodyText"/>
    <w:pPr>
      <w:keepNext/>
      <w:keepLines/>
      <w:jc w:val="center"/>
    </w:pPr>
    <w:rPr>
      <w:sz w:val="24"/>
      <w:szCs w:val="24"/>
      <w:lang w:val="en-US"/>
    </w:rPr>
  </w:style>
  <w:style w:type="paragraph" w:styleId="Date">
    <w:name w:val="Date"/>
    <w:next w:val="BodyText"/>
    <w:pPr>
      <w:keepNext/>
      <w:keepLines/>
      <w:jc w:val="center"/>
    </w:pPr>
    <w:rPr>
      <w:sz w:val="24"/>
      <w:szCs w:val="24"/>
      <w:lang w:val="en-US"/>
    </w:rPr>
  </w:style>
  <w:style w:type="paragraph" w:customStyle="1" w:styleId="Abstract">
    <w:name w:val="Abstract"/>
    <w:basedOn w:val="Normal"/>
    <w:next w:val="BodyTex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Calibri" w:eastAsia="Times New Roman" w:hAnsi="Calibri"/>
      <w:bCs/>
      <w:sz w:val="20"/>
      <w:szCs w:val="20"/>
    </w:rPr>
  </w:style>
  <w:style w:type="paragraph" w:styleId="FootnoteText">
    <w:name w:val="footnote text"/>
    <w:basedOn w:val="Normal"/>
    <w:uiPriority w:val="9"/>
    <w:unhideWhenUsed/>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next w:val="Normal"/>
    <w:link w:val="CaptionChar"/>
    <w:uiPriority w:val="35"/>
    <w:unhideWhenUsed/>
    <w:rsid w:val="00DE3CED"/>
    <w:pPr>
      <w:spacing w:before="240" w:after="120" w:line="240" w:lineRule="auto"/>
    </w:pPr>
    <w:rPr>
      <w:bCs/>
      <w:spacing w:val="6"/>
      <w:sz w:val="20"/>
      <w:szCs w:val="18"/>
      <w:lang w:bidi="hi-IN"/>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rsid w:val="00255916"/>
    <w:rPr>
      <w:noProof/>
    </w:rPr>
  </w:style>
  <w:style w:type="paragraph" w:customStyle="1" w:styleId="FigurewithCaption">
    <w:name w:val="Figure with Caption"/>
    <w:basedOn w:val="Figure"/>
    <w:pPr>
      <w:keepNext/>
    </w:pPr>
  </w:style>
  <w:style w:type="character" w:customStyle="1" w:styleId="CaptionChar">
    <w:name w:val="Caption Char"/>
    <w:basedOn w:val="DefaultParagraphFont"/>
    <w:link w:val="Caption"/>
    <w:uiPriority w:val="35"/>
    <w:rsid w:val="00DE3CED"/>
    <w:rPr>
      <w:bCs/>
      <w:spacing w:val="6"/>
      <w:sz w:val="20"/>
      <w:szCs w:val="18"/>
      <w:lang w:bidi="hi-IN"/>
    </w:rPr>
  </w:style>
  <w:style w:type="character" w:customStyle="1" w:styleId="VerbatimChar">
    <w:name w:val="Verbatim Char"/>
    <w:link w:val="SourceCode"/>
    <w:rPr>
      <w:rFonts w:ascii="Consolas" w:hAnsi="Consolas"/>
      <w:sz w:val="22"/>
    </w:rPr>
  </w:style>
  <w:style w:type="character" w:styleId="FootnoteReference">
    <w:name w:val="footnote reference"/>
    <w:rPr>
      <w:vertAlign w:val="superscript"/>
    </w:rPr>
  </w:style>
  <w:style w:type="character" w:styleId="Hyperlink">
    <w:name w:val="Hyperlink"/>
    <w:rPr>
      <w:color w:val="4F81BD"/>
    </w:rPr>
  </w:style>
  <w:style w:type="paragraph" w:styleId="TOCHeading">
    <w:name w:val="TOC Heading"/>
    <w:basedOn w:val="Heading1"/>
    <w:next w:val="Normal"/>
    <w:uiPriority w:val="39"/>
    <w:unhideWhenUsed/>
    <w:qFormat/>
    <w:rsid w:val="007F1392"/>
    <w:pPr>
      <w:numPr>
        <w:numId w:val="0"/>
      </w:numPr>
      <w:outlineLvl w:val="9"/>
    </w:pPr>
    <w:rPr>
      <w:lang w:bidi="en-US"/>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rPr>
      <w:rFonts w:ascii="Consolas" w:hAnsi="Consolas"/>
      <w:b/>
      <w:color w:val="204A87"/>
      <w:sz w:val="22"/>
      <w:shd w:val="clear" w:color="auto" w:fill="F8F8F8"/>
    </w:rPr>
  </w:style>
  <w:style w:type="character" w:customStyle="1" w:styleId="DataTypeTok">
    <w:name w:val="DataTypeTok"/>
    <w:rPr>
      <w:rFonts w:ascii="Consolas" w:hAnsi="Consolas"/>
      <w:color w:val="204A87"/>
      <w:sz w:val="22"/>
      <w:shd w:val="clear" w:color="auto" w:fill="F8F8F8"/>
    </w:rPr>
  </w:style>
  <w:style w:type="character" w:customStyle="1" w:styleId="DecValTok">
    <w:name w:val="DecValTok"/>
    <w:rPr>
      <w:rFonts w:ascii="Consolas" w:hAnsi="Consolas"/>
      <w:color w:val="0000CF"/>
      <w:sz w:val="22"/>
      <w:shd w:val="clear" w:color="auto" w:fill="F8F8F8"/>
    </w:rPr>
  </w:style>
  <w:style w:type="character" w:customStyle="1" w:styleId="BaseNTok">
    <w:name w:val="BaseNTok"/>
    <w:rPr>
      <w:rFonts w:ascii="Consolas" w:hAnsi="Consolas"/>
      <w:color w:val="0000CF"/>
      <w:sz w:val="22"/>
      <w:shd w:val="clear" w:color="auto" w:fill="F8F8F8"/>
    </w:rPr>
  </w:style>
  <w:style w:type="character" w:customStyle="1" w:styleId="FloatTok">
    <w:name w:val="FloatTok"/>
    <w:rPr>
      <w:rFonts w:ascii="Consolas" w:hAnsi="Consolas"/>
      <w:color w:val="0000CF"/>
      <w:sz w:val="22"/>
      <w:shd w:val="clear" w:color="auto" w:fill="F8F8F8"/>
    </w:rPr>
  </w:style>
  <w:style w:type="character" w:customStyle="1" w:styleId="ConstantTok">
    <w:name w:val="ConstantTok"/>
    <w:rPr>
      <w:rFonts w:ascii="Consolas" w:hAnsi="Consolas"/>
      <w:color w:val="000000"/>
      <w:sz w:val="22"/>
      <w:shd w:val="clear" w:color="auto" w:fill="F8F8F8"/>
    </w:rPr>
  </w:style>
  <w:style w:type="character" w:customStyle="1" w:styleId="CharTok">
    <w:name w:val="CharTok"/>
    <w:rPr>
      <w:rFonts w:ascii="Consolas" w:hAnsi="Consolas"/>
      <w:color w:val="4E9A06"/>
      <w:sz w:val="22"/>
      <w:shd w:val="clear" w:color="auto" w:fill="F8F8F8"/>
    </w:rPr>
  </w:style>
  <w:style w:type="character" w:customStyle="1" w:styleId="SpecialCharTok">
    <w:name w:val="SpecialCharTok"/>
    <w:rPr>
      <w:rFonts w:ascii="Consolas" w:hAnsi="Consolas"/>
      <w:color w:val="000000"/>
      <w:sz w:val="22"/>
      <w:shd w:val="clear" w:color="auto" w:fill="F8F8F8"/>
    </w:rPr>
  </w:style>
  <w:style w:type="character" w:customStyle="1" w:styleId="StringTok">
    <w:name w:val="StringTok"/>
    <w:rPr>
      <w:rFonts w:ascii="Consolas" w:hAnsi="Consolas"/>
      <w:color w:val="4E9A06"/>
      <w:sz w:val="22"/>
      <w:shd w:val="clear" w:color="auto" w:fill="F8F8F8"/>
    </w:rPr>
  </w:style>
  <w:style w:type="character" w:customStyle="1" w:styleId="VerbatimStringTok">
    <w:name w:val="VerbatimStringTok"/>
    <w:rPr>
      <w:rFonts w:ascii="Consolas" w:hAnsi="Consolas"/>
      <w:color w:val="4E9A06"/>
      <w:sz w:val="22"/>
      <w:shd w:val="clear" w:color="auto" w:fill="F8F8F8"/>
    </w:rPr>
  </w:style>
  <w:style w:type="character" w:customStyle="1" w:styleId="SpecialStringTok">
    <w:name w:val="SpecialStringTok"/>
    <w:rPr>
      <w:rFonts w:ascii="Consolas" w:hAnsi="Consolas"/>
      <w:color w:val="4E9A06"/>
      <w:sz w:val="22"/>
      <w:shd w:val="clear" w:color="auto" w:fill="F8F8F8"/>
    </w:rPr>
  </w:style>
  <w:style w:type="character" w:customStyle="1" w:styleId="ImportTok">
    <w:name w:val="ImportTok"/>
    <w:rPr>
      <w:rFonts w:ascii="Consolas" w:hAnsi="Consolas"/>
      <w:sz w:val="22"/>
      <w:shd w:val="clear" w:color="auto" w:fill="F8F8F8"/>
    </w:rPr>
  </w:style>
  <w:style w:type="character" w:customStyle="1" w:styleId="CommentTok">
    <w:name w:val="CommentTok"/>
    <w:rPr>
      <w:rFonts w:ascii="Consolas" w:hAnsi="Consolas"/>
      <w:i/>
      <w:color w:val="8F5902"/>
      <w:sz w:val="22"/>
      <w:shd w:val="clear" w:color="auto" w:fill="F8F8F8"/>
    </w:rPr>
  </w:style>
  <w:style w:type="character" w:customStyle="1" w:styleId="DocumentationTok">
    <w:name w:val="DocumentationTok"/>
    <w:rPr>
      <w:rFonts w:ascii="Consolas" w:hAnsi="Consolas"/>
      <w:b/>
      <w:i/>
      <w:color w:val="8F5902"/>
      <w:sz w:val="22"/>
      <w:shd w:val="clear" w:color="auto" w:fill="F8F8F8"/>
    </w:rPr>
  </w:style>
  <w:style w:type="character" w:customStyle="1" w:styleId="AnnotationTok">
    <w:name w:val="AnnotationTok"/>
    <w:rPr>
      <w:rFonts w:ascii="Consolas" w:hAnsi="Consolas"/>
      <w:b/>
      <w:i/>
      <w:color w:val="8F5902"/>
      <w:sz w:val="22"/>
      <w:shd w:val="clear" w:color="auto" w:fill="F8F8F8"/>
    </w:rPr>
  </w:style>
  <w:style w:type="character" w:customStyle="1" w:styleId="CommentVarTok">
    <w:name w:val="CommentVarTok"/>
    <w:rPr>
      <w:rFonts w:ascii="Consolas" w:hAnsi="Consolas"/>
      <w:b/>
      <w:i/>
      <w:color w:val="8F5902"/>
      <w:sz w:val="22"/>
      <w:shd w:val="clear" w:color="auto" w:fill="F8F8F8"/>
    </w:rPr>
  </w:style>
  <w:style w:type="character" w:customStyle="1" w:styleId="OtherTok">
    <w:name w:val="OtherTok"/>
    <w:rPr>
      <w:rFonts w:ascii="Consolas" w:hAnsi="Consolas"/>
      <w:color w:val="8F5902"/>
      <w:sz w:val="22"/>
      <w:shd w:val="clear" w:color="auto" w:fill="F8F8F8"/>
    </w:rPr>
  </w:style>
  <w:style w:type="character" w:customStyle="1" w:styleId="FunctionTok">
    <w:name w:val="FunctionTok"/>
    <w:rPr>
      <w:rFonts w:ascii="Consolas" w:hAnsi="Consolas"/>
      <w:color w:val="000000"/>
      <w:sz w:val="22"/>
      <w:shd w:val="clear" w:color="auto" w:fill="F8F8F8"/>
    </w:rPr>
  </w:style>
  <w:style w:type="character" w:customStyle="1" w:styleId="VariableTok">
    <w:name w:val="VariableTok"/>
    <w:rPr>
      <w:rFonts w:ascii="Consolas" w:hAnsi="Consolas"/>
      <w:color w:val="000000"/>
      <w:sz w:val="22"/>
      <w:shd w:val="clear" w:color="auto" w:fill="F8F8F8"/>
    </w:rPr>
  </w:style>
  <w:style w:type="character" w:customStyle="1" w:styleId="ControlFlowTok">
    <w:name w:val="ControlFlowTok"/>
    <w:rPr>
      <w:rFonts w:ascii="Consolas" w:hAnsi="Consolas"/>
      <w:b/>
      <w:color w:val="204A87"/>
      <w:sz w:val="22"/>
      <w:shd w:val="clear" w:color="auto" w:fill="F8F8F8"/>
    </w:rPr>
  </w:style>
  <w:style w:type="character" w:customStyle="1" w:styleId="OperatorTok">
    <w:name w:val="OperatorTok"/>
    <w:rPr>
      <w:rFonts w:ascii="Consolas" w:hAnsi="Consolas"/>
      <w:b/>
      <w:color w:val="CE5C00"/>
      <w:sz w:val="22"/>
      <w:shd w:val="clear" w:color="auto" w:fill="F8F8F8"/>
    </w:rPr>
  </w:style>
  <w:style w:type="character" w:customStyle="1" w:styleId="BuiltInTok">
    <w:name w:val="BuiltInTok"/>
    <w:rPr>
      <w:rFonts w:ascii="Consolas" w:hAnsi="Consolas"/>
      <w:sz w:val="22"/>
      <w:shd w:val="clear" w:color="auto" w:fill="F8F8F8"/>
    </w:rPr>
  </w:style>
  <w:style w:type="character" w:customStyle="1" w:styleId="ExtensionTok">
    <w:name w:val="ExtensionTok"/>
    <w:rPr>
      <w:rFonts w:ascii="Consolas" w:hAnsi="Consolas"/>
      <w:sz w:val="22"/>
      <w:shd w:val="clear" w:color="auto" w:fill="F8F8F8"/>
    </w:rPr>
  </w:style>
  <w:style w:type="character" w:customStyle="1" w:styleId="PreprocessorTok">
    <w:name w:val="PreprocessorTok"/>
    <w:rPr>
      <w:rFonts w:ascii="Consolas" w:hAnsi="Consolas"/>
      <w:i/>
      <w:color w:val="8F5902"/>
      <w:sz w:val="22"/>
      <w:shd w:val="clear" w:color="auto" w:fill="F8F8F8"/>
    </w:rPr>
  </w:style>
  <w:style w:type="character" w:customStyle="1" w:styleId="AttributeTok">
    <w:name w:val="AttributeTok"/>
    <w:rPr>
      <w:rFonts w:ascii="Consolas" w:hAnsi="Consolas"/>
      <w:color w:val="C4A000"/>
      <w:sz w:val="22"/>
      <w:shd w:val="clear" w:color="auto" w:fill="F8F8F8"/>
    </w:rPr>
  </w:style>
  <w:style w:type="character" w:customStyle="1" w:styleId="RegionMarkerTok">
    <w:name w:val="RegionMarkerTok"/>
    <w:rPr>
      <w:rFonts w:ascii="Consolas" w:hAnsi="Consolas"/>
      <w:sz w:val="22"/>
      <w:shd w:val="clear" w:color="auto" w:fill="F8F8F8"/>
    </w:rPr>
  </w:style>
  <w:style w:type="character" w:customStyle="1" w:styleId="InformationTok">
    <w:name w:val="InformationTok"/>
    <w:rPr>
      <w:rFonts w:ascii="Consolas" w:hAnsi="Consolas"/>
      <w:b/>
      <w:i/>
      <w:color w:val="8F5902"/>
      <w:sz w:val="22"/>
      <w:shd w:val="clear" w:color="auto" w:fill="F8F8F8"/>
    </w:rPr>
  </w:style>
  <w:style w:type="character" w:customStyle="1" w:styleId="WarningTok">
    <w:name w:val="WarningTok"/>
    <w:rPr>
      <w:rFonts w:ascii="Consolas" w:hAnsi="Consolas"/>
      <w:b/>
      <w:i/>
      <w:color w:val="8F5902"/>
      <w:sz w:val="22"/>
      <w:shd w:val="clear" w:color="auto" w:fill="F8F8F8"/>
    </w:rPr>
  </w:style>
  <w:style w:type="character" w:customStyle="1" w:styleId="AlertTok">
    <w:name w:val="AlertTok"/>
    <w:rPr>
      <w:rFonts w:ascii="Consolas" w:hAnsi="Consolas"/>
      <w:color w:val="EF2929"/>
      <w:sz w:val="22"/>
      <w:shd w:val="clear" w:color="auto" w:fill="F8F8F8"/>
    </w:rPr>
  </w:style>
  <w:style w:type="character" w:customStyle="1" w:styleId="ErrorTok">
    <w:name w:val="ErrorTok"/>
    <w:rPr>
      <w:rFonts w:ascii="Consolas" w:hAnsi="Consolas"/>
      <w:b/>
      <w:color w:val="A40000"/>
      <w:sz w:val="22"/>
      <w:shd w:val="clear" w:color="auto" w:fill="F8F8F8"/>
    </w:rPr>
  </w:style>
  <w:style w:type="character" w:customStyle="1" w:styleId="NormalTok">
    <w:name w:val="NormalTok"/>
    <w:rPr>
      <w:rFonts w:ascii="Consolas" w:hAnsi="Consolas"/>
      <w:sz w:val="22"/>
      <w:shd w:val="clear" w:color="auto" w:fill="F8F8F8"/>
    </w:rPr>
  </w:style>
  <w:style w:type="character" w:customStyle="1" w:styleId="BodyTextChar">
    <w:name w:val="Body Text Char"/>
    <w:basedOn w:val="DefaultParagraphFont"/>
    <w:link w:val="BodyText"/>
    <w:rsid w:val="00F9414F"/>
  </w:style>
  <w:style w:type="paragraph" w:styleId="BalloonText">
    <w:name w:val="Balloon Text"/>
    <w:basedOn w:val="Normal"/>
    <w:link w:val="BalloonTextChar"/>
    <w:rsid w:val="00255916"/>
    <w:pPr>
      <w:spacing w:after="0"/>
    </w:pPr>
    <w:rPr>
      <w:rFonts w:ascii="Tahoma" w:hAnsi="Tahoma" w:cs="Tahoma"/>
      <w:sz w:val="16"/>
      <w:szCs w:val="16"/>
    </w:rPr>
  </w:style>
  <w:style w:type="character" w:customStyle="1" w:styleId="BalloonTextChar">
    <w:name w:val="Balloon Text Char"/>
    <w:basedOn w:val="DefaultParagraphFont"/>
    <w:link w:val="BalloonText"/>
    <w:rsid w:val="00255916"/>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417BB"/>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D417BB"/>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uiPriority w:val="9"/>
    <w:rsid w:val="007F1392"/>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A432EF"/>
    <w:rPr>
      <w:rFonts w:asciiTheme="majorHAnsi" w:eastAsiaTheme="majorEastAsia" w:hAnsiTheme="majorHAnsi" w:cstheme="majorBidi"/>
      <w:b/>
      <w:bCs/>
      <w:iCs/>
      <w:sz w:val="28"/>
    </w:rPr>
  </w:style>
  <w:style w:type="character" w:customStyle="1" w:styleId="Heading5Char">
    <w:name w:val="Heading 5 Char"/>
    <w:basedOn w:val="DefaultParagraphFont"/>
    <w:link w:val="Heading5"/>
    <w:uiPriority w:val="9"/>
    <w:rsid w:val="007B5B4F"/>
    <w:rPr>
      <w:rFonts w:asciiTheme="majorHAnsi" w:eastAsiaTheme="majorEastAsia" w:hAnsiTheme="majorHAnsi" w:cstheme="majorBidi"/>
      <w:b/>
      <w:bCs/>
      <w:color w:val="000000" w:themeColor="text1"/>
      <w:sz w:val="36"/>
    </w:rPr>
  </w:style>
  <w:style w:type="character" w:customStyle="1" w:styleId="Heading6Char">
    <w:name w:val="Heading 6 Char"/>
    <w:basedOn w:val="DefaultParagraphFont"/>
    <w:link w:val="Heading6"/>
    <w:uiPriority w:val="9"/>
    <w:rsid w:val="001E11B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E11B8"/>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E11B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E11B8"/>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817FFA"/>
    <w:rPr>
      <w:rFonts w:asciiTheme="majorHAnsi" w:eastAsiaTheme="majorEastAsia" w:hAnsiTheme="majorHAnsi" w:cstheme="majorBidi"/>
      <w:spacing w:val="5"/>
      <w:sz w:val="40"/>
      <w:szCs w:val="52"/>
    </w:rPr>
  </w:style>
  <w:style w:type="character" w:customStyle="1" w:styleId="SubtitleChar">
    <w:name w:val="Subtitle Char"/>
    <w:basedOn w:val="DefaultParagraphFont"/>
    <w:link w:val="Subtitle"/>
    <w:uiPriority w:val="11"/>
    <w:rsid w:val="001E11B8"/>
    <w:rPr>
      <w:rFonts w:asciiTheme="majorHAnsi" w:eastAsiaTheme="majorEastAsia" w:hAnsiTheme="majorHAnsi" w:cstheme="majorBidi"/>
      <w:i/>
      <w:iCs/>
      <w:spacing w:val="13"/>
      <w:sz w:val="24"/>
      <w:szCs w:val="24"/>
    </w:rPr>
  </w:style>
  <w:style w:type="character" w:styleId="Strong">
    <w:name w:val="Strong"/>
    <w:uiPriority w:val="22"/>
    <w:qFormat/>
    <w:rsid w:val="001E11B8"/>
    <w:rPr>
      <w:b/>
      <w:bCs/>
    </w:rPr>
  </w:style>
  <w:style w:type="character" w:styleId="Emphasis">
    <w:name w:val="Emphasis"/>
    <w:uiPriority w:val="20"/>
    <w:qFormat/>
    <w:rsid w:val="001E11B8"/>
    <w:rPr>
      <w:b/>
      <w:bCs/>
      <w:i/>
      <w:iCs/>
      <w:spacing w:val="10"/>
      <w:bdr w:val="none" w:sz="0" w:space="0" w:color="auto"/>
      <w:shd w:val="clear" w:color="auto" w:fill="auto"/>
    </w:rPr>
  </w:style>
  <w:style w:type="paragraph" w:styleId="NoSpacing">
    <w:name w:val="No Spacing"/>
    <w:basedOn w:val="Normal"/>
    <w:link w:val="NoSpacingChar"/>
    <w:uiPriority w:val="1"/>
    <w:qFormat/>
    <w:rsid w:val="001E11B8"/>
    <w:pPr>
      <w:spacing w:after="0" w:line="240" w:lineRule="auto"/>
    </w:pPr>
  </w:style>
  <w:style w:type="paragraph" w:styleId="ListParagraph">
    <w:name w:val="List Paragraph"/>
    <w:basedOn w:val="Normal"/>
    <w:uiPriority w:val="34"/>
    <w:qFormat/>
    <w:rsid w:val="001E11B8"/>
    <w:pPr>
      <w:ind w:left="720"/>
      <w:contextualSpacing/>
    </w:pPr>
  </w:style>
  <w:style w:type="paragraph" w:styleId="Quote">
    <w:name w:val="Quote"/>
    <w:basedOn w:val="Normal"/>
    <w:next w:val="Normal"/>
    <w:link w:val="QuoteChar"/>
    <w:uiPriority w:val="29"/>
    <w:qFormat/>
    <w:rsid w:val="001E11B8"/>
    <w:pPr>
      <w:spacing w:before="200" w:after="0"/>
      <w:ind w:left="360" w:right="360"/>
    </w:pPr>
    <w:rPr>
      <w:i/>
      <w:iCs/>
    </w:rPr>
  </w:style>
  <w:style w:type="character" w:customStyle="1" w:styleId="QuoteChar">
    <w:name w:val="Quote Char"/>
    <w:basedOn w:val="DefaultParagraphFont"/>
    <w:link w:val="Quote"/>
    <w:uiPriority w:val="29"/>
    <w:rsid w:val="001E11B8"/>
    <w:rPr>
      <w:i/>
      <w:iCs/>
    </w:rPr>
  </w:style>
  <w:style w:type="paragraph" w:styleId="IntenseQuote">
    <w:name w:val="Intense Quote"/>
    <w:basedOn w:val="Normal"/>
    <w:next w:val="Normal"/>
    <w:link w:val="IntenseQuoteChar"/>
    <w:uiPriority w:val="30"/>
    <w:qFormat/>
    <w:rsid w:val="001E11B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E11B8"/>
    <w:rPr>
      <w:b/>
      <w:bCs/>
      <w:i/>
      <w:iCs/>
    </w:rPr>
  </w:style>
  <w:style w:type="character" w:styleId="SubtleEmphasis">
    <w:name w:val="Subtle Emphasis"/>
    <w:uiPriority w:val="19"/>
    <w:qFormat/>
    <w:rsid w:val="001E11B8"/>
    <w:rPr>
      <w:i/>
      <w:iCs/>
    </w:rPr>
  </w:style>
  <w:style w:type="character" w:styleId="IntenseEmphasis">
    <w:name w:val="Intense Emphasis"/>
    <w:uiPriority w:val="21"/>
    <w:qFormat/>
    <w:rsid w:val="001E11B8"/>
    <w:rPr>
      <w:b/>
      <w:bCs/>
    </w:rPr>
  </w:style>
  <w:style w:type="character" w:styleId="SubtleReference">
    <w:name w:val="Subtle Reference"/>
    <w:uiPriority w:val="31"/>
    <w:qFormat/>
    <w:rsid w:val="001E11B8"/>
    <w:rPr>
      <w:smallCaps/>
    </w:rPr>
  </w:style>
  <w:style w:type="character" w:styleId="IntenseReference">
    <w:name w:val="Intense Reference"/>
    <w:uiPriority w:val="32"/>
    <w:qFormat/>
    <w:rsid w:val="001E11B8"/>
    <w:rPr>
      <w:smallCaps/>
      <w:spacing w:val="5"/>
      <w:u w:val="single"/>
    </w:rPr>
  </w:style>
  <w:style w:type="character" w:styleId="BookTitle">
    <w:name w:val="Book Title"/>
    <w:uiPriority w:val="33"/>
    <w:qFormat/>
    <w:rsid w:val="001E11B8"/>
    <w:rPr>
      <w:i/>
      <w:iCs/>
      <w:smallCaps/>
      <w:spacing w:val="5"/>
    </w:rPr>
  </w:style>
  <w:style w:type="character" w:customStyle="1" w:styleId="NoSpacingChar">
    <w:name w:val="No Spacing Char"/>
    <w:basedOn w:val="DefaultParagraphFont"/>
    <w:link w:val="NoSpacing"/>
    <w:uiPriority w:val="1"/>
    <w:rsid w:val="001E11B8"/>
  </w:style>
  <w:style w:type="paragraph" w:styleId="BodyText2">
    <w:name w:val="Body Text 2"/>
    <w:basedOn w:val="Normal"/>
    <w:link w:val="BodyText2Char"/>
    <w:rsid w:val="00261BF4"/>
    <w:pPr>
      <w:spacing w:after="120" w:line="480" w:lineRule="auto"/>
    </w:pPr>
    <w:rPr>
      <w:rFonts w:ascii="Cambria Math" w:hAnsi="Cambria Math"/>
    </w:rPr>
  </w:style>
  <w:style w:type="character" w:customStyle="1" w:styleId="BodyText2Char">
    <w:name w:val="Body Text 2 Char"/>
    <w:basedOn w:val="DefaultParagraphFont"/>
    <w:link w:val="BodyText2"/>
    <w:rsid w:val="00261BF4"/>
    <w:rPr>
      <w:rFonts w:ascii="Cambria Math" w:hAnsi="Cambria Math"/>
    </w:rPr>
  </w:style>
  <w:style w:type="paragraph" w:styleId="BodyText3">
    <w:name w:val="Body Text 3"/>
    <w:basedOn w:val="Normal"/>
    <w:link w:val="BodyText3Char"/>
    <w:rsid w:val="00261BF4"/>
    <w:pPr>
      <w:spacing w:after="120"/>
    </w:pPr>
    <w:rPr>
      <w:sz w:val="16"/>
      <w:szCs w:val="16"/>
    </w:rPr>
  </w:style>
  <w:style w:type="character" w:customStyle="1" w:styleId="BodyText3Char">
    <w:name w:val="Body Text 3 Char"/>
    <w:basedOn w:val="DefaultParagraphFont"/>
    <w:link w:val="BodyText3"/>
    <w:rsid w:val="00261BF4"/>
    <w:rPr>
      <w:sz w:val="16"/>
      <w:szCs w:val="16"/>
    </w:rPr>
  </w:style>
  <w:style w:type="table" w:customStyle="1" w:styleId="Style1smartDots">
    <w:name w:val="Style1_smartDots"/>
    <w:basedOn w:val="TableNormal"/>
    <w:uiPriority w:val="99"/>
    <w:rsid w:val="005D03EF"/>
    <w:pPr>
      <w:spacing w:after="0" w:line="240" w:lineRule="auto"/>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table" w:styleId="TableGrid">
    <w:name w:val="Table Grid"/>
    <w:basedOn w:val="TableNormal"/>
    <w:rsid w:val="003F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Compact"/>
    <w:qFormat/>
    <w:rsid w:val="005D03EF"/>
    <w:pPr>
      <w:spacing w:line="240" w:lineRule="auto"/>
      <w:jc w:val="center"/>
    </w:pPr>
    <w:rPr>
      <w:b/>
    </w:rPr>
  </w:style>
  <w:style w:type="paragraph" w:customStyle="1" w:styleId="Overskrift1">
    <w:name w:val="Overskrift 1"/>
    <w:basedOn w:val="Normal"/>
    <w:rsid w:val="00F34373"/>
  </w:style>
  <w:style w:type="paragraph" w:customStyle="1" w:styleId="Overskrift2">
    <w:name w:val="Overskrift 2"/>
    <w:basedOn w:val="Normal"/>
    <w:rsid w:val="00F34373"/>
  </w:style>
  <w:style w:type="paragraph" w:customStyle="1" w:styleId="Overskrift3">
    <w:name w:val="Overskrift 3"/>
    <w:basedOn w:val="Normal"/>
    <w:rsid w:val="00F34373"/>
  </w:style>
  <w:style w:type="paragraph" w:customStyle="1" w:styleId="Overskrift4">
    <w:name w:val="Overskrift 4"/>
    <w:basedOn w:val="Normal"/>
    <w:rsid w:val="00F34373"/>
  </w:style>
  <w:style w:type="paragraph" w:customStyle="1" w:styleId="Overskrift5">
    <w:name w:val="Overskrift 5"/>
    <w:basedOn w:val="Normal"/>
    <w:rsid w:val="00F34373"/>
  </w:style>
  <w:style w:type="paragraph" w:customStyle="1" w:styleId="Overskrift6">
    <w:name w:val="Overskrift 6"/>
    <w:basedOn w:val="Normal"/>
    <w:rsid w:val="00F34373"/>
  </w:style>
  <w:style w:type="paragraph" w:customStyle="1" w:styleId="Overskrift7">
    <w:name w:val="Overskrift 7"/>
    <w:basedOn w:val="Normal"/>
    <w:rsid w:val="00F34373"/>
  </w:style>
  <w:style w:type="paragraph" w:customStyle="1" w:styleId="Overskrift8">
    <w:name w:val="Overskrift 8"/>
    <w:basedOn w:val="Normal"/>
    <w:rsid w:val="00F34373"/>
  </w:style>
  <w:style w:type="paragraph" w:customStyle="1" w:styleId="Overskrift9">
    <w:name w:val="Overskrift 9"/>
    <w:basedOn w:val="Normal"/>
    <w:rsid w:val="00F34373"/>
  </w:style>
  <w:style w:type="numbering" w:customStyle="1" w:styleId="Style2">
    <w:name w:val="Style2"/>
    <w:uiPriority w:val="99"/>
    <w:rsid w:val="00754920"/>
    <w:pPr>
      <w:numPr>
        <w:numId w:val="22"/>
      </w:numPr>
    </w:pPr>
  </w:style>
  <w:style w:type="paragraph" w:styleId="Header">
    <w:name w:val="header"/>
    <w:basedOn w:val="Normal"/>
    <w:link w:val="HeaderChar"/>
    <w:rsid w:val="00FA23D0"/>
    <w:pPr>
      <w:tabs>
        <w:tab w:val="center" w:pos="4819"/>
        <w:tab w:val="right" w:pos="9638"/>
      </w:tabs>
      <w:spacing w:after="0" w:line="240" w:lineRule="auto"/>
    </w:pPr>
  </w:style>
  <w:style w:type="character" w:customStyle="1" w:styleId="HeaderChar">
    <w:name w:val="Header Char"/>
    <w:basedOn w:val="DefaultParagraphFont"/>
    <w:link w:val="Header"/>
    <w:rsid w:val="00FA23D0"/>
  </w:style>
  <w:style w:type="paragraph" w:styleId="Footer">
    <w:name w:val="footer"/>
    <w:basedOn w:val="Normal"/>
    <w:link w:val="FooterChar"/>
    <w:uiPriority w:val="99"/>
    <w:rsid w:val="00FA23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23D0"/>
  </w:style>
  <w:style w:type="paragraph" w:customStyle="1" w:styleId="Standard">
    <w:name w:val="Standard"/>
    <w:rsid w:val="00076063"/>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SmartDots Summary for event 160</vt:lpstr>
    </vt:vector>
  </TitlesOfParts>
  <Company>DTU AQUA</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SmartDots Summary for event 160</dc:title>
  <dc:creator>Gault M (Mandy) (MARLAB)</dc:creator>
  <cp:lastModifiedBy>Gault M (Mandy) (MARLAB)</cp:lastModifiedBy>
  <cp:revision>4</cp:revision>
  <dcterms:created xsi:type="dcterms:W3CDTF">2019-05-01T09:31:00Z</dcterms:created>
  <dcterms:modified xsi:type="dcterms:W3CDTF">2020-05-21T11:42:00Z</dcterms:modified>
</cp:coreProperties>
</file>